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95" w:rsidRPr="0072363F" w:rsidRDefault="0075213B">
      <w:r w:rsidRPr="0072363F">
        <w:t xml:space="preserve">Geachte </w:t>
      </w:r>
      <w:r w:rsidR="00874FDB" w:rsidRPr="0072363F">
        <w:t xml:space="preserve">bewoners en </w:t>
      </w:r>
      <w:r w:rsidR="00D25AEC" w:rsidRPr="0072363F">
        <w:t xml:space="preserve">ondernemers van </w:t>
      </w:r>
      <w:r w:rsidR="007C6E12" w:rsidRPr="0072363F">
        <w:t>Zunderdorp,</w:t>
      </w:r>
    </w:p>
    <w:p w:rsidR="00276C95" w:rsidRPr="0072363F" w:rsidRDefault="00B82279"/>
    <w:p w:rsidR="006E64D6" w:rsidRDefault="006E64D6" w:rsidP="00E065B6">
      <w:pPr>
        <w:autoSpaceDE w:val="0"/>
        <w:autoSpaceDN w:val="0"/>
        <w:adjustRightInd w:val="0"/>
        <w:spacing w:line="240" w:lineRule="auto"/>
        <w:rPr>
          <w:rFonts w:cs="Corbel"/>
        </w:rPr>
      </w:pPr>
      <w:r>
        <w:rPr>
          <w:rFonts w:cs="Corbel"/>
        </w:rPr>
        <w:t>In de week van 25 januari 2021 gaan wij verder met de voorbereidingen voor de onderhouds</w:t>
      </w:r>
      <w:r w:rsidR="00F7703B">
        <w:rPr>
          <w:rFonts w:cs="Corbel"/>
        </w:rPr>
        <w:t>-</w:t>
      </w:r>
      <w:r>
        <w:rPr>
          <w:rFonts w:cs="Corbel"/>
        </w:rPr>
        <w:t xml:space="preserve">werkzaamheden aan de kerktoren van Zunderdorp. </w:t>
      </w:r>
      <w:r w:rsidR="00F23254">
        <w:rPr>
          <w:rFonts w:cs="Corbel"/>
        </w:rPr>
        <w:t xml:space="preserve">In </w:t>
      </w:r>
      <w:r w:rsidR="00F23254">
        <w:t xml:space="preserve">oktober 2020 is besloten om </w:t>
      </w:r>
      <w:r w:rsidR="00F23254" w:rsidRPr="0072363F">
        <w:t>de werkzaamheden</w:t>
      </w:r>
      <w:r w:rsidR="00F23254">
        <w:t xml:space="preserve"> uit te stellen tot een vorstvrije periode. </w:t>
      </w:r>
      <w:r>
        <w:rPr>
          <w:rFonts w:cs="Corbel"/>
        </w:rPr>
        <w:t xml:space="preserve">Het streven is om de werkzaamheden in 26 weken uit te voeren. </w:t>
      </w:r>
    </w:p>
    <w:p w:rsidR="00F23254" w:rsidRDefault="00F23254" w:rsidP="00E065B6">
      <w:pPr>
        <w:autoSpaceDE w:val="0"/>
        <w:autoSpaceDN w:val="0"/>
        <w:adjustRightInd w:val="0"/>
        <w:spacing w:line="240" w:lineRule="auto"/>
        <w:rPr>
          <w:rFonts w:cs="Corbel"/>
        </w:rPr>
      </w:pPr>
    </w:p>
    <w:p w:rsidR="00F23254" w:rsidRPr="006505DF" w:rsidRDefault="00E065B6" w:rsidP="00F23254">
      <w:pPr>
        <w:tabs>
          <w:tab w:val="left" w:pos="1038"/>
        </w:tabs>
        <w:rPr>
          <w:b/>
        </w:rPr>
      </w:pPr>
      <w:r>
        <w:rPr>
          <w:b/>
        </w:rPr>
        <w:t>Overlast</w:t>
      </w:r>
    </w:p>
    <w:p w:rsidR="00DA661F" w:rsidRPr="00B154A7" w:rsidRDefault="00C03AB1" w:rsidP="00E065B6">
      <w:pPr>
        <w:rPr>
          <w:rFonts w:eastAsiaTheme="minorHAnsi" w:cs="Tahoma"/>
          <w:lang w:eastAsia="en-US"/>
        </w:rPr>
      </w:pPr>
      <w:r>
        <w:rPr>
          <w:color w:val="000000" w:themeColor="text1"/>
        </w:rPr>
        <w:t xml:space="preserve">In februari 2021 starten de onderhoudswerkzaamheden. </w:t>
      </w:r>
      <w:r>
        <w:t>In</w:t>
      </w:r>
      <w:r w:rsidR="00564B27">
        <w:t xml:space="preserve"> de week van 25 januari 2021 </w:t>
      </w:r>
      <w:r>
        <w:t>wordt de steiger geplaatst en de bouwplaats ingericht.</w:t>
      </w:r>
      <w:r w:rsidR="00E065B6">
        <w:t xml:space="preserve"> De </w:t>
      </w:r>
      <w:r w:rsidR="00DA661F">
        <w:t xml:space="preserve">werkzaamheden </w:t>
      </w:r>
      <w:r>
        <w:t>brengen</w:t>
      </w:r>
      <w:r w:rsidR="005C1BBC">
        <w:t xml:space="preserve"> </w:t>
      </w:r>
      <w:r w:rsidR="00DA661F">
        <w:t xml:space="preserve">enige </w:t>
      </w:r>
      <w:r w:rsidR="005C1BBC">
        <w:t>geluidsoverlast met zich mee.</w:t>
      </w:r>
      <w:r w:rsidR="00DA661F">
        <w:t xml:space="preserve"> </w:t>
      </w:r>
      <w:r w:rsidR="00DA661F">
        <w:br/>
      </w:r>
    </w:p>
    <w:p w:rsidR="00654F24" w:rsidRPr="0072363F" w:rsidRDefault="00DA661F" w:rsidP="00E065B6">
      <w:pPr>
        <w:tabs>
          <w:tab w:val="left" w:pos="1038"/>
        </w:tabs>
        <w:spacing w:after="200" w:line="276" w:lineRule="auto"/>
        <w:rPr>
          <w:color w:val="000000" w:themeColor="text1"/>
        </w:rPr>
      </w:pPr>
      <w:r w:rsidRPr="006505DF">
        <w:rPr>
          <w:b/>
        </w:rPr>
        <w:t>Vragen en opmerkingen</w:t>
      </w:r>
      <w:r w:rsidRPr="006505DF">
        <w:rPr>
          <w:b/>
        </w:rPr>
        <w:br/>
      </w:r>
      <w:r>
        <w:rPr>
          <w:rFonts w:eastAsiaTheme="minorHAnsi" w:cs="Tahoma"/>
          <w:lang w:eastAsia="en-US"/>
        </w:rPr>
        <w:t xml:space="preserve">Ervaart u ernstige overlast door de werkzaamheden, dan kunt u contact opnemen met </w:t>
      </w:r>
      <w:r w:rsidR="00C03AB1">
        <w:rPr>
          <w:rFonts w:eastAsiaTheme="minorHAnsi" w:cs="Tahoma"/>
          <w:lang w:eastAsia="en-US"/>
        </w:rPr>
        <w:t>Lucas van Haastert</w:t>
      </w:r>
      <w:r w:rsidR="00C03AB1" w:rsidDel="006E64D6">
        <w:rPr>
          <w:rFonts w:eastAsiaTheme="minorHAnsi" w:cs="Tahoma"/>
          <w:lang w:eastAsia="en-US"/>
        </w:rPr>
        <w:t xml:space="preserve"> </w:t>
      </w:r>
      <w:r w:rsidR="00C03AB1">
        <w:rPr>
          <w:rFonts w:eastAsiaTheme="minorHAnsi" w:cs="Tahoma"/>
          <w:lang w:eastAsia="en-US"/>
        </w:rPr>
        <w:t xml:space="preserve">van </w:t>
      </w:r>
      <w:r>
        <w:rPr>
          <w:rFonts w:eastAsiaTheme="minorHAnsi" w:cs="Tahoma"/>
          <w:lang w:eastAsia="en-US"/>
        </w:rPr>
        <w:t>Burgy Bouwbedrijf. Hij</w:t>
      </w:r>
      <w:r w:rsidRPr="00AF46DF">
        <w:rPr>
          <w:rFonts w:eastAsiaTheme="minorHAnsi" w:cs="Tahoma"/>
          <w:lang w:eastAsia="en-US"/>
        </w:rPr>
        <w:t xml:space="preserve"> is </w:t>
      </w:r>
      <w:r w:rsidR="00C03AB1">
        <w:rPr>
          <w:rFonts w:eastAsiaTheme="minorHAnsi" w:cs="Tahoma"/>
          <w:lang w:eastAsia="en-US"/>
        </w:rPr>
        <w:t xml:space="preserve">bereikbaar op telefoonnummer </w:t>
      </w:r>
      <w:r w:rsidRPr="00E065B6">
        <w:rPr>
          <w:rFonts w:eastAsiaTheme="minorHAnsi" w:cs="Tahoma"/>
          <w:lang w:eastAsia="en-US"/>
        </w:rPr>
        <w:t xml:space="preserve">071 </w:t>
      </w:r>
      <w:r w:rsidR="00C03AB1">
        <w:rPr>
          <w:rFonts w:eastAsiaTheme="minorHAnsi" w:cs="Tahoma"/>
          <w:lang w:eastAsia="en-US"/>
        </w:rPr>
        <w:t xml:space="preserve">– </w:t>
      </w:r>
      <w:r w:rsidRPr="00E065B6">
        <w:rPr>
          <w:rFonts w:eastAsiaTheme="minorHAnsi" w:cs="Tahoma"/>
          <w:lang w:eastAsia="en-US"/>
        </w:rPr>
        <w:t>532</w:t>
      </w:r>
      <w:r w:rsidR="00C03AB1">
        <w:rPr>
          <w:rFonts w:eastAsiaTheme="minorHAnsi" w:cs="Tahoma"/>
          <w:lang w:eastAsia="en-US"/>
        </w:rPr>
        <w:t xml:space="preserve"> </w:t>
      </w:r>
      <w:r w:rsidRPr="00E065B6">
        <w:rPr>
          <w:rFonts w:eastAsiaTheme="minorHAnsi" w:cs="Tahoma"/>
          <w:lang w:eastAsia="en-US"/>
        </w:rPr>
        <w:t>24</w:t>
      </w:r>
      <w:r w:rsidR="00C03AB1">
        <w:rPr>
          <w:rFonts w:eastAsiaTheme="minorHAnsi" w:cs="Tahoma"/>
          <w:lang w:eastAsia="en-US"/>
        </w:rPr>
        <w:t xml:space="preserve"> </w:t>
      </w:r>
      <w:r w:rsidRPr="00E065B6">
        <w:rPr>
          <w:rFonts w:eastAsiaTheme="minorHAnsi" w:cs="Tahoma"/>
          <w:lang w:eastAsia="en-US"/>
        </w:rPr>
        <w:t>05</w:t>
      </w:r>
      <w:r w:rsidRPr="00B853DF">
        <w:rPr>
          <w:rFonts w:eastAsiaTheme="minorHAnsi" w:cs="Tahoma"/>
          <w:lang w:eastAsia="en-US"/>
        </w:rPr>
        <w:t>.</w:t>
      </w:r>
      <w:r w:rsidRPr="00B853DF">
        <w:rPr>
          <w:rFonts w:eastAsiaTheme="minorHAnsi" w:cs="Tahoma"/>
          <w:b/>
          <w:lang w:eastAsia="en-US"/>
        </w:rPr>
        <w:t xml:space="preserve"> </w:t>
      </w:r>
      <w:r>
        <w:rPr>
          <w:rFonts w:eastAsiaTheme="minorHAnsi" w:cs="Tahoma"/>
          <w:lang w:eastAsia="en-US"/>
        </w:rPr>
        <w:t>H</w:t>
      </w:r>
      <w:r w:rsidRPr="006505DF">
        <w:t xml:space="preserve">eeft u </w:t>
      </w:r>
      <w:r w:rsidR="005C1BBC" w:rsidRPr="006505DF">
        <w:t xml:space="preserve">vragen </w:t>
      </w:r>
      <w:r w:rsidR="005C1BBC">
        <w:t>over</w:t>
      </w:r>
      <w:r>
        <w:t xml:space="preserve"> het project, </w:t>
      </w:r>
      <w:r w:rsidRPr="006505DF">
        <w:t xml:space="preserve">dan kunt u contact opnemen met </w:t>
      </w:r>
      <w:r>
        <w:t>Sandra Schuurman Hess</w:t>
      </w:r>
      <w:r w:rsidRPr="006505DF">
        <w:t>, assetmanage</w:t>
      </w:r>
      <w:r>
        <w:t>r Gemeentelijk Vastgoed.</w:t>
      </w:r>
    </w:p>
    <w:p w:rsidR="00B50C6E" w:rsidRDefault="00507D5C" w:rsidP="00307297">
      <w:pPr>
        <w:spacing w:after="240"/>
      </w:pPr>
      <w:r w:rsidRPr="0072363F">
        <w:t>Met vriendelijke groet,</w:t>
      </w:r>
    </w:p>
    <w:p w:rsidR="00E065B6" w:rsidRDefault="00E065B6" w:rsidP="00307297">
      <w:pPr>
        <w:spacing w:after="240"/>
      </w:pPr>
    </w:p>
    <w:p w:rsidR="007E73DC" w:rsidRPr="0072363F" w:rsidRDefault="00815E35">
      <w:r w:rsidRPr="0072363F">
        <w:t>Sandra Schuurman Hess</w:t>
      </w:r>
    </w:p>
    <w:p w:rsidR="006E64D6" w:rsidRPr="0072363F" w:rsidRDefault="00815E35" w:rsidP="00F7703B">
      <w:r w:rsidRPr="0072363F">
        <w:t xml:space="preserve">Assetmanager </w:t>
      </w:r>
      <w:r w:rsidR="0075213B" w:rsidRPr="0072363F">
        <w:t>Gemeentelijk Vastgoed</w:t>
      </w:r>
    </w:p>
    <w:sectPr w:rsidR="006E64D6" w:rsidRPr="0072363F" w:rsidSect="008109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1644" w:bottom="1531" w:left="175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98E" w16cex:dateUtc="2020-07-22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507EFE" w16cid:durableId="22C2A9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79" w:rsidRDefault="00B82279">
      <w:pPr>
        <w:spacing w:line="240" w:lineRule="auto"/>
      </w:pPr>
      <w:r>
        <w:separator/>
      </w:r>
    </w:p>
  </w:endnote>
  <w:endnote w:type="continuationSeparator" w:id="0">
    <w:p w:rsidR="00B82279" w:rsidRDefault="00B8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6B7D2A" w:rsidTr="001603BB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4A7BD2" w:rsidRPr="00B50C6E" w:rsidRDefault="00507D5C" w:rsidP="001603BB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 w:rsidRPr="00186E53">
            <w:t>Een routebeschrijving vindt u op www.amsterdam.nl</w:t>
          </w:r>
        </w:p>
      </w:tc>
    </w:tr>
  </w:tbl>
  <w:p w:rsidR="004A7BD2" w:rsidRDefault="00B82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6B7D2A" w:rsidTr="00531554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B50C6E" w:rsidRPr="00B50C6E" w:rsidRDefault="00507D5C" w:rsidP="00531554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 w:rsidRPr="00186E53">
            <w:t>Een routebeschrijving vindt u op www.amsterdam.nl</w:t>
          </w:r>
        </w:p>
      </w:tc>
    </w:tr>
  </w:tbl>
  <w:p w:rsidR="00B50C6E" w:rsidRDefault="00B82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79" w:rsidRDefault="00B82279">
      <w:pPr>
        <w:spacing w:line="240" w:lineRule="auto"/>
      </w:pPr>
      <w:r>
        <w:separator/>
      </w:r>
    </w:p>
  </w:footnote>
  <w:footnote w:type="continuationSeparator" w:id="0">
    <w:p w:rsidR="00B82279" w:rsidRDefault="00B8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2"/>
      <w:tblpPr w:leftFromText="142" w:rightFromText="142" w:vertAnchor="page" w:horzAnchor="page" w:tblpX="1759" w:tblpY="625"/>
      <w:tblOverlap w:val="never"/>
      <w:tblW w:w="850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2041"/>
    </w:tblGrid>
    <w:tr w:rsidR="006B7D2A" w:rsidTr="00D72277">
      <w:tc>
        <w:tcPr>
          <w:tcW w:w="6464" w:type="dxa"/>
        </w:tcPr>
        <w:p w:rsidR="00B50C6E" w:rsidRPr="00B50C6E" w:rsidRDefault="00507D5C" w:rsidP="00E82636">
          <w:pPr>
            <w:pStyle w:val="AdresRetouradresNaamgemeenteDatumKenmerkPaginaAfzenderentitelVersieendatum"/>
          </w:pPr>
          <w:r>
            <w:t>Gemeente Amsterdam</w:t>
          </w:r>
        </w:p>
      </w:tc>
      <w:tc>
        <w:tcPr>
          <w:tcW w:w="2041" w:type="dxa"/>
        </w:tcPr>
        <w:p w:rsidR="00B50C6E" w:rsidRPr="00197808" w:rsidRDefault="00507D5C" w:rsidP="00197808">
          <w:pPr>
            <w:pStyle w:val="AdresRetouradresNaamgemeenteDatumKenmerkPaginaAfzenderentitelVersieendatum"/>
          </w:pPr>
          <w:r w:rsidRPr="00197808">
            <w:t xml:space="preserve">Datum </w:t>
          </w:r>
          <w:r w:rsidR="00E11EB8">
            <w:t xml:space="preserve">12 </w:t>
          </w:r>
          <w:r w:rsidR="00C7638C">
            <w:t>juni 2020</w:t>
          </w:r>
        </w:p>
        <w:p w:rsidR="00E82636" w:rsidRPr="00197808" w:rsidRDefault="00507D5C" w:rsidP="00197808">
          <w:pPr>
            <w:pStyle w:val="AdresRetouradresNaamgemeenteDatumKenmerkPaginaAfzenderentitelVersieendatum"/>
          </w:pPr>
          <w:r w:rsidRPr="00197808">
            <w:t xml:space="preserve">Kenmerk </w:t>
          </w:r>
        </w:p>
        <w:p w:rsidR="00E82636" w:rsidRPr="00197808" w:rsidRDefault="00507D5C" w:rsidP="00197808">
          <w:pPr>
            <w:pStyle w:val="AdresRetouradresNaamgemeenteDatumKenmerkPaginaAfzenderentitelVersieendatum"/>
          </w:pPr>
          <w:r w:rsidRPr="00197808">
            <w:t xml:space="preserve">Pagina </w:t>
          </w:r>
          <w:r w:rsidRPr="00197808">
            <w:fldChar w:fldCharType="begin"/>
          </w:r>
          <w:r w:rsidRPr="00197808">
            <w:instrText>PAGE  \* Arabic  \* MERGEFORMAT</w:instrText>
          </w:r>
          <w:r w:rsidRPr="00197808">
            <w:fldChar w:fldCharType="separate"/>
          </w:r>
          <w:r w:rsidR="00E065B6">
            <w:rPr>
              <w:noProof/>
            </w:rPr>
            <w:t>2</w:t>
          </w:r>
          <w:r w:rsidRPr="00197808">
            <w:fldChar w:fldCharType="end"/>
          </w:r>
          <w:r w:rsidRPr="00197808">
            <w:t xml:space="preserve"> van </w:t>
          </w:r>
          <w:fldSimple w:instr="NUMPAGES  \* Arabic  \* MERGEFORMAT">
            <w:r w:rsidR="00E065B6">
              <w:rPr>
                <w:noProof/>
              </w:rPr>
              <w:t>2</w:t>
            </w:r>
          </w:fldSimple>
        </w:p>
      </w:tc>
    </w:tr>
  </w:tbl>
  <w:p w:rsidR="00B50C6E" w:rsidRDefault="00B82279" w:rsidP="00E82636">
    <w:pPr>
      <w:pStyle w:val="AdresRetouradresNaamgemeenteDatumKenmerkPaginaAfzenderentitelVersieen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page" w:horzAnchor="page" w:tblpX="710" w:tblpY="455"/>
      <w:tblOverlap w:val="never"/>
      <w:tblW w:w="95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2"/>
      <w:gridCol w:w="1251"/>
      <w:gridCol w:w="3867"/>
      <w:gridCol w:w="1109"/>
      <w:gridCol w:w="256"/>
      <w:gridCol w:w="2047"/>
    </w:tblGrid>
    <w:tr w:rsidR="006B7D2A" w:rsidTr="00056C51">
      <w:trPr>
        <w:trHeight w:hRule="exact" w:val="113"/>
      </w:trPr>
      <w:tc>
        <w:tcPr>
          <w:tcW w:w="7535" w:type="dxa"/>
          <w:gridSpan w:val="5"/>
          <w:vMerge w:val="restart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2047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:rsidTr="00056C51">
      <w:trPr>
        <w:trHeight w:hRule="exact" w:val="2523"/>
      </w:trPr>
      <w:tc>
        <w:tcPr>
          <w:tcW w:w="7535" w:type="dxa"/>
          <w:gridSpan w:val="5"/>
          <w:vMerge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2047" w:type="dxa"/>
        </w:tcPr>
        <w:p w:rsidR="0077696B" w:rsidRDefault="00507D5C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 w:rsidRPr="00E12D74">
            <w:t>Bezoekadres</w:t>
          </w:r>
        </w:p>
        <w:p w:rsidR="00063B7F" w:rsidRDefault="00507D5C" w:rsidP="00A37C77">
          <w:pPr>
            <w:pStyle w:val="AdresRetouradresNaamgemeenteDatumKenmerkPaginaAfzenderentitelVersieendatum"/>
          </w:pPr>
          <w:r w:rsidRPr="00A723F9">
            <w:t xml:space="preserve">Voormalige </w:t>
          </w:r>
        </w:p>
        <w:p w:rsidR="00A37C77" w:rsidRDefault="00507D5C" w:rsidP="00A37C77">
          <w:pPr>
            <w:pStyle w:val="AdresRetouradresNaamgemeenteDatumKenmerkPaginaAfzenderentitelVersieendatum"/>
          </w:pPr>
          <w:r w:rsidRPr="00A723F9">
            <w:t>Stadstimmertuin 4-6</w:t>
          </w:r>
        </w:p>
        <w:p w:rsidR="00A37C77" w:rsidRDefault="00507D5C" w:rsidP="00A37C77">
          <w:pPr>
            <w:pStyle w:val="AdresRetouradresNaamgemeenteDatumKenmerkPaginaAfzenderentitelVersieendatum"/>
          </w:pPr>
          <w:r>
            <w:t>1018 ET Amsterdam</w:t>
          </w:r>
        </w:p>
        <w:p w:rsidR="00A37C77" w:rsidRDefault="00B82279" w:rsidP="00A37C77">
          <w:pPr>
            <w:pStyle w:val="AdresRetouradresNaamgemeenteDatumKenmerkPaginaAfzenderentitelVersieendatum"/>
          </w:pPr>
        </w:p>
        <w:p w:rsidR="00A37C77" w:rsidRDefault="00507D5C" w:rsidP="00A37C77">
          <w:pPr>
            <w:pStyle w:val="AdresRetouradresNaamgemeenteDatumKenmerkPaginaAfzenderentitelVersieendatum"/>
          </w:pPr>
          <w:r>
            <w:t>Postbus 121</w:t>
          </w:r>
        </w:p>
        <w:p w:rsidR="00A37C77" w:rsidRDefault="00507D5C" w:rsidP="00A37C77">
          <w:pPr>
            <w:pStyle w:val="AdresRetouradresNaamgemeenteDatumKenmerkPaginaAfzenderentitelVersieendatum"/>
          </w:pPr>
          <w:r>
            <w:t>1000 AC Amsterdam</w:t>
          </w:r>
        </w:p>
        <w:p w:rsidR="00A37C77" w:rsidRDefault="00507D5C" w:rsidP="00A37C77">
          <w:pPr>
            <w:pStyle w:val="AdresRetouradresNaamgemeenteDatumKenmerkPaginaAfzenderentitelVersieendatum"/>
          </w:pPr>
          <w:r>
            <w:t>Telefoon 14020</w:t>
          </w:r>
        </w:p>
        <w:p w:rsidR="00A37C77" w:rsidRDefault="00507D5C" w:rsidP="00A37C77">
          <w:pPr>
            <w:pStyle w:val="AdresRetouradresNaamgemeenteDatumKenmerkPaginaAfzenderentitelVersieendatum"/>
          </w:pPr>
          <w:r>
            <w:t>Amsterdam.nl</w:t>
          </w:r>
        </w:p>
      </w:tc>
    </w:tr>
    <w:tr w:rsidR="006B7D2A" w:rsidTr="00056C51">
      <w:trPr>
        <w:trHeight w:hRule="exact" w:val="482"/>
      </w:trPr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8530" w:type="dxa"/>
          <w:gridSpan w:val="5"/>
        </w:tcPr>
        <w:p w:rsidR="0077696B" w:rsidRDefault="00507D5C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 w:rsidRPr="00EA5CE6">
            <w:t>Retouradres: Postbus 121, 1000 AC Amsterdam</w:t>
          </w:r>
        </w:p>
      </w:tc>
    </w:tr>
    <w:tr w:rsidR="006B7D2A" w:rsidTr="00056C51">
      <w:trPr>
        <w:trHeight w:val="2325"/>
      </w:trPr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118" w:type="dxa"/>
          <w:gridSpan w:val="2"/>
        </w:tcPr>
        <w:p w:rsidR="003E52A1" w:rsidRDefault="00507D5C" w:rsidP="008F5E87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caps/>
            </w:rPr>
            <w:t xml:space="preserve">Aan de </w:t>
          </w:r>
          <w:r w:rsidR="005667DF">
            <w:rPr>
              <w:caps/>
            </w:rPr>
            <w:t>BEWONERS en ONDERNEMERS V</w:t>
          </w:r>
          <w:r>
            <w:rPr>
              <w:caps/>
            </w:rPr>
            <w:t>an</w:t>
          </w:r>
          <w:r w:rsidR="00056C51">
            <w:t xml:space="preserve"> </w:t>
          </w:r>
          <w:r w:rsidR="004D08A4">
            <w:t>ZUNDERDORP</w:t>
          </w:r>
        </w:p>
        <w:p w:rsidR="003F71B6" w:rsidRDefault="00507D5C">
          <w:r>
            <w:t xml:space="preserve"> </w:t>
          </w:r>
        </w:p>
        <w:p w:rsidR="003F71B6" w:rsidRDefault="00507D5C">
          <w:r>
            <w:t xml:space="preserve"> </w:t>
          </w:r>
        </w:p>
      </w:tc>
      <w:tc>
        <w:tcPr>
          <w:tcW w:w="3412" w:type="dxa"/>
          <w:gridSpan w:val="3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:rsidTr="00056C51"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507D5C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Datum</w:t>
          </w:r>
        </w:p>
      </w:tc>
      <w:tc>
        <w:tcPr>
          <w:tcW w:w="7279" w:type="dxa"/>
          <w:gridSpan w:val="4"/>
        </w:tcPr>
        <w:p w:rsidR="0077696B" w:rsidRDefault="00FB540B" w:rsidP="00FB540B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20 januari 2021</w:t>
          </w:r>
        </w:p>
      </w:tc>
    </w:tr>
    <w:tr w:rsidR="006B7D2A" w:rsidTr="00056C51"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507D5C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Behandeld door</w:t>
          </w:r>
        </w:p>
      </w:tc>
      <w:tc>
        <w:tcPr>
          <w:tcW w:w="7279" w:type="dxa"/>
          <w:gridSpan w:val="4"/>
        </w:tcPr>
        <w:p w:rsidR="00307297" w:rsidRDefault="004D08A4" w:rsidP="00056C51">
          <w:r>
            <w:t>Sandra Schuurman Hess</w:t>
          </w:r>
          <w:r w:rsidR="00507D5C">
            <w:t xml:space="preserve">, </w:t>
          </w:r>
          <w:r w:rsidR="00507D5C" w:rsidRPr="005C1860">
            <w:t>Gemeentelijk Vastgoed</w:t>
          </w:r>
          <w:r w:rsidR="00507D5C" w:rsidRPr="00725801">
            <w:rPr>
              <w:color w:val="000000" w:themeColor="text1"/>
            </w:rPr>
            <w:t>,</w:t>
          </w:r>
          <w:r>
            <w:rPr>
              <w:color w:val="000000" w:themeColor="text1"/>
            </w:rPr>
            <w:t xml:space="preserve"> </w:t>
          </w:r>
          <w:hyperlink r:id="rId1" w:history="1">
            <w:r w:rsidR="00211799" w:rsidRPr="007711C1">
              <w:rPr>
                <w:rStyle w:val="Hyperlink"/>
              </w:rPr>
              <w:t>s.schuurman.hess@amsterdam.nl</w:t>
            </w:r>
          </w:hyperlink>
          <w:r w:rsidR="00211799">
            <w:t>, 06-10821843</w:t>
          </w:r>
        </w:p>
        <w:p w:rsidR="00307297" w:rsidRDefault="00307297" w:rsidP="00056C51">
          <w:pPr>
            <w:rPr>
              <w:noProof/>
            </w:rPr>
          </w:pPr>
        </w:p>
      </w:tc>
    </w:tr>
    <w:tr w:rsidR="0075213B" w:rsidTr="00056C51">
      <w:trPr>
        <w:gridAfter w:val="2"/>
        <w:wAfter w:w="2303" w:type="dxa"/>
      </w:trPr>
      <w:tc>
        <w:tcPr>
          <w:tcW w:w="7279" w:type="dxa"/>
          <w:gridSpan w:val="4"/>
        </w:tcPr>
        <w:p w:rsidR="0075213B" w:rsidRDefault="0075213B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75213B" w:rsidTr="00056C51">
      <w:trPr>
        <w:gridAfter w:val="2"/>
        <w:wAfter w:w="2303" w:type="dxa"/>
      </w:trPr>
      <w:tc>
        <w:tcPr>
          <w:tcW w:w="7279" w:type="dxa"/>
          <w:gridSpan w:val="4"/>
        </w:tcPr>
        <w:p w:rsidR="0075213B" w:rsidRDefault="0075213B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:rsidTr="00056C51">
      <w:trPr>
        <w:trHeight w:hRule="exact" w:val="142"/>
      </w:trPr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79" w:type="dxa"/>
          <w:gridSpan w:val="4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:rsidTr="00056C51"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507D5C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Onderwerp</w:t>
          </w:r>
        </w:p>
      </w:tc>
      <w:tc>
        <w:tcPr>
          <w:tcW w:w="7279" w:type="dxa"/>
          <w:gridSpan w:val="4"/>
        </w:tcPr>
        <w:p w:rsidR="0077696B" w:rsidRDefault="00FB540B" w:rsidP="00F7703B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W</w:t>
          </w:r>
          <w:r w:rsidR="000B28A0">
            <w:rPr>
              <w:noProof/>
            </w:rPr>
            <w:t xml:space="preserve">erkzaamheden </w:t>
          </w:r>
          <w:r w:rsidR="004D08A4">
            <w:rPr>
              <w:noProof/>
            </w:rPr>
            <w:t>kerktoren</w:t>
          </w:r>
          <w:r w:rsidR="009A2F62">
            <w:rPr>
              <w:noProof/>
            </w:rPr>
            <w:t xml:space="preserve"> </w:t>
          </w:r>
          <w:r w:rsidR="004D08A4">
            <w:rPr>
              <w:noProof/>
            </w:rPr>
            <w:t>Zunderdorp</w:t>
          </w:r>
        </w:p>
      </w:tc>
    </w:tr>
    <w:tr w:rsidR="006B7D2A" w:rsidTr="00056C51">
      <w:trPr>
        <w:trHeight w:hRule="exact" w:val="142"/>
      </w:trPr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79" w:type="dxa"/>
          <w:gridSpan w:val="4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:rsidTr="00056C51">
      <w:tc>
        <w:tcPr>
          <w:tcW w:w="1052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79" w:type="dxa"/>
          <w:gridSpan w:val="4"/>
        </w:tcPr>
        <w:p w:rsidR="0077696B" w:rsidRDefault="00B82279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</w:tbl>
  <w:p w:rsidR="0077696B" w:rsidRDefault="00B82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73633FB"/>
    <w:multiLevelType w:val="hybridMultilevel"/>
    <w:tmpl w:val="CC42A9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3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E557915"/>
    <w:multiLevelType w:val="hybridMultilevel"/>
    <w:tmpl w:val="32CC0740"/>
    <w:lvl w:ilvl="0" w:tplc="D87A3D08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F0885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82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1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E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A1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6E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81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48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6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56163A0"/>
    <w:multiLevelType w:val="hybridMultilevel"/>
    <w:tmpl w:val="C58AB40C"/>
    <w:lvl w:ilvl="0" w:tplc="B672C986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934E7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8B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2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27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48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C7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07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82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46FE9"/>
    <w:multiLevelType w:val="hybridMultilevel"/>
    <w:tmpl w:val="408CA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7"/>
  </w:num>
  <w:num w:numId="21">
    <w:abstractNumId w:val="0"/>
  </w:num>
  <w:num w:numId="22">
    <w:abstractNumId w:val="2"/>
  </w:num>
  <w:num w:numId="23">
    <w:abstractNumId w:val="5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2A"/>
    <w:rsid w:val="00020B76"/>
    <w:rsid w:val="00041159"/>
    <w:rsid w:val="00055592"/>
    <w:rsid w:val="00056C51"/>
    <w:rsid w:val="0007621F"/>
    <w:rsid w:val="00091B11"/>
    <w:rsid w:val="00093671"/>
    <w:rsid w:val="000A309B"/>
    <w:rsid w:val="000B28A0"/>
    <w:rsid w:val="000C2B0A"/>
    <w:rsid w:val="000D7189"/>
    <w:rsid w:val="000F4190"/>
    <w:rsid w:val="001219D7"/>
    <w:rsid w:val="00124E4F"/>
    <w:rsid w:val="00132677"/>
    <w:rsid w:val="001334AC"/>
    <w:rsid w:val="00145190"/>
    <w:rsid w:val="00174595"/>
    <w:rsid w:val="00190F86"/>
    <w:rsid w:val="00197825"/>
    <w:rsid w:val="001A7F9F"/>
    <w:rsid w:val="001B0B2D"/>
    <w:rsid w:val="001B2C03"/>
    <w:rsid w:val="001C168C"/>
    <w:rsid w:val="00206697"/>
    <w:rsid w:val="00211799"/>
    <w:rsid w:val="002119EB"/>
    <w:rsid w:val="00220863"/>
    <w:rsid w:val="00224EBD"/>
    <w:rsid w:val="002254EE"/>
    <w:rsid w:val="00276973"/>
    <w:rsid w:val="002778C8"/>
    <w:rsid w:val="00280269"/>
    <w:rsid w:val="002B1D14"/>
    <w:rsid w:val="00307297"/>
    <w:rsid w:val="003619C7"/>
    <w:rsid w:val="003A289F"/>
    <w:rsid w:val="003B0E3D"/>
    <w:rsid w:val="003C5EC1"/>
    <w:rsid w:val="003D4266"/>
    <w:rsid w:val="003F49ED"/>
    <w:rsid w:val="00401B75"/>
    <w:rsid w:val="004228CA"/>
    <w:rsid w:val="00436CB5"/>
    <w:rsid w:val="004476CF"/>
    <w:rsid w:val="004539F2"/>
    <w:rsid w:val="00482F17"/>
    <w:rsid w:val="004A341C"/>
    <w:rsid w:val="004C17A4"/>
    <w:rsid w:val="004D08A4"/>
    <w:rsid w:val="004E1042"/>
    <w:rsid w:val="004E1293"/>
    <w:rsid w:val="004F0A1B"/>
    <w:rsid w:val="00507D5C"/>
    <w:rsid w:val="005144F9"/>
    <w:rsid w:val="00550DF3"/>
    <w:rsid w:val="0055271E"/>
    <w:rsid w:val="00564B27"/>
    <w:rsid w:val="005667DF"/>
    <w:rsid w:val="00572745"/>
    <w:rsid w:val="005803EA"/>
    <w:rsid w:val="005B61B7"/>
    <w:rsid w:val="005C1BBC"/>
    <w:rsid w:val="005E759E"/>
    <w:rsid w:val="00600B74"/>
    <w:rsid w:val="006340EA"/>
    <w:rsid w:val="006505DF"/>
    <w:rsid w:val="0065489F"/>
    <w:rsid w:val="00654F24"/>
    <w:rsid w:val="00686FD8"/>
    <w:rsid w:val="006B7D2A"/>
    <w:rsid w:val="006E64D6"/>
    <w:rsid w:val="006F2357"/>
    <w:rsid w:val="0072363F"/>
    <w:rsid w:val="00723972"/>
    <w:rsid w:val="00725801"/>
    <w:rsid w:val="00747BAD"/>
    <w:rsid w:val="0075213B"/>
    <w:rsid w:val="00753D6B"/>
    <w:rsid w:val="00765CF7"/>
    <w:rsid w:val="007A1300"/>
    <w:rsid w:val="007A2D86"/>
    <w:rsid w:val="007C6E12"/>
    <w:rsid w:val="007F031E"/>
    <w:rsid w:val="007F2513"/>
    <w:rsid w:val="007F6340"/>
    <w:rsid w:val="00815E35"/>
    <w:rsid w:val="00874FDB"/>
    <w:rsid w:val="0088013F"/>
    <w:rsid w:val="00895CD2"/>
    <w:rsid w:val="00895E01"/>
    <w:rsid w:val="008A62D7"/>
    <w:rsid w:val="008B1E16"/>
    <w:rsid w:val="008C3F62"/>
    <w:rsid w:val="008C591E"/>
    <w:rsid w:val="008C6C3B"/>
    <w:rsid w:val="008D3F96"/>
    <w:rsid w:val="008E2433"/>
    <w:rsid w:val="008F2636"/>
    <w:rsid w:val="00901647"/>
    <w:rsid w:val="00902EAF"/>
    <w:rsid w:val="00936565"/>
    <w:rsid w:val="00976843"/>
    <w:rsid w:val="00990EC7"/>
    <w:rsid w:val="009A2F62"/>
    <w:rsid w:val="009A6356"/>
    <w:rsid w:val="009B5AD6"/>
    <w:rsid w:val="009C5EB0"/>
    <w:rsid w:val="00A2490F"/>
    <w:rsid w:val="00A41CCF"/>
    <w:rsid w:val="00AE1C4D"/>
    <w:rsid w:val="00AE30FD"/>
    <w:rsid w:val="00AE58EC"/>
    <w:rsid w:val="00AF46DF"/>
    <w:rsid w:val="00B154A7"/>
    <w:rsid w:val="00B245D7"/>
    <w:rsid w:val="00B44973"/>
    <w:rsid w:val="00B61EB3"/>
    <w:rsid w:val="00B64594"/>
    <w:rsid w:val="00B82279"/>
    <w:rsid w:val="00B853DF"/>
    <w:rsid w:val="00B977B9"/>
    <w:rsid w:val="00BA2C4B"/>
    <w:rsid w:val="00BA2FE4"/>
    <w:rsid w:val="00C03AB1"/>
    <w:rsid w:val="00C10E40"/>
    <w:rsid w:val="00C12EEF"/>
    <w:rsid w:val="00C17F69"/>
    <w:rsid w:val="00C3590E"/>
    <w:rsid w:val="00C41588"/>
    <w:rsid w:val="00C44CF2"/>
    <w:rsid w:val="00C61D56"/>
    <w:rsid w:val="00C7638C"/>
    <w:rsid w:val="00C8046F"/>
    <w:rsid w:val="00C85F8D"/>
    <w:rsid w:val="00CA6FB3"/>
    <w:rsid w:val="00CD43E2"/>
    <w:rsid w:val="00CE3BCA"/>
    <w:rsid w:val="00CE555E"/>
    <w:rsid w:val="00CE70F8"/>
    <w:rsid w:val="00D01C73"/>
    <w:rsid w:val="00D0540F"/>
    <w:rsid w:val="00D25AEC"/>
    <w:rsid w:val="00D53B03"/>
    <w:rsid w:val="00DA661F"/>
    <w:rsid w:val="00DD759F"/>
    <w:rsid w:val="00DE5D23"/>
    <w:rsid w:val="00E065B6"/>
    <w:rsid w:val="00E11EB8"/>
    <w:rsid w:val="00E30743"/>
    <w:rsid w:val="00E3612C"/>
    <w:rsid w:val="00E80749"/>
    <w:rsid w:val="00E95F43"/>
    <w:rsid w:val="00EA29FF"/>
    <w:rsid w:val="00EA595B"/>
    <w:rsid w:val="00EB4879"/>
    <w:rsid w:val="00F00198"/>
    <w:rsid w:val="00F15491"/>
    <w:rsid w:val="00F23254"/>
    <w:rsid w:val="00F23BAC"/>
    <w:rsid w:val="00F56C53"/>
    <w:rsid w:val="00F63F17"/>
    <w:rsid w:val="00F7703B"/>
    <w:rsid w:val="00F96E4C"/>
    <w:rsid w:val="00FA0098"/>
    <w:rsid w:val="00FB0A43"/>
    <w:rsid w:val="00FB540B"/>
    <w:rsid w:val="00FC175E"/>
    <w:rsid w:val="00FE24A3"/>
    <w:rsid w:val="00FE26BD"/>
    <w:rsid w:val="00FE31DC"/>
    <w:rsid w:val="00FE47E5"/>
    <w:rsid w:val="00FF2354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8328"/>
  <w15:docId w15:val="{D658E574-E5E4-44A3-9020-5708FA23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table" w:styleId="Tabelraster">
    <w:name w:val="Table Grid"/>
    <w:basedOn w:val="Standaardtabel"/>
    <w:rsid w:val="0077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056C5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56C51"/>
  </w:style>
  <w:style w:type="paragraph" w:styleId="Voettekst">
    <w:name w:val="footer"/>
    <w:basedOn w:val="Standaard"/>
    <w:link w:val="VoettekstChar"/>
    <w:rsid w:val="00056C5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56C51"/>
  </w:style>
  <w:style w:type="character" w:styleId="Hyperlink">
    <w:name w:val="Hyperlink"/>
    <w:basedOn w:val="Standaardalinea-lettertype"/>
    <w:unhideWhenUsed/>
    <w:rsid w:val="0075213B"/>
    <w:rPr>
      <w:color w:val="0000FF"/>
      <w:u w:val="single"/>
    </w:rPr>
  </w:style>
  <w:style w:type="paragraph" w:styleId="Lijstalinea">
    <w:name w:val="List Paragraph"/>
    <w:basedOn w:val="Standaard"/>
    <w:uiPriority w:val="34"/>
    <w:rsid w:val="00FE24A3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1B0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B0B2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4C17A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C17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C17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C17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C17A4"/>
    <w:rPr>
      <w:b/>
      <w:bCs/>
      <w:sz w:val="20"/>
      <w:szCs w:val="20"/>
    </w:rPr>
  </w:style>
  <w:style w:type="paragraph" w:styleId="Geenafstand">
    <w:name w:val="No Spacing"/>
    <w:uiPriority w:val="1"/>
    <w:qFormat/>
    <w:rsid w:val="004D08A4"/>
    <w:pPr>
      <w:spacing w:line="240" w:lineRule="auto"/>
    </w:pPr>
    <w:rPr>
      <w:rFonts w:ascii="Arial" w:eastAsiaTheme="minorHAnsi" w:hAnsi="Arial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.schuurman.hess@amsterd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62615-7658-4C2D-B9D3-6187BB3D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24CDA-DE7E-4C55-ACF5-B7AC1CC691F9}"/>
</file>

<file path=customXml/itemProps3.xml><?xml version="1.0" encoding="utf-8"?>
<ds:datastoreItem xmlns:ds="http://schemas.openxmlformats.org/officeDocument/2006/customXml" ds:itemID="{BF0BB896-F07A-4DB1-9FD5-C7C053F32E12}"/>
</file>

<file path=customXml/itemProps4.xml><?xml version="1.0" encoding="utf-8"?>
<ds:datastoreItem xmlns:ds="http://schemas.openxmlformats.org/officeDocument/2006/customXml" ds:itemID="{B7CB7A1D-1A48-486D-BB02-1DE4983F1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Boerhorst Peter</dc:creator>
  <cp:lastModifiedBy>Kaspers, Judith</cp:lastModifiedBy>
  <cp:revision>3</cp:revision>
  <cp:lastPrinted>2020-08-19T12:13:00Z</cp:lastPrinted>
  <dcterms:created xsi:type="dcterms:W3CDTF">2021-01-12T10:45:00Z</dcterms:created>
  <dcterms:modified xsi:type="dcterms:W3CDTF">2021-01-12T10:50:00Z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0x010100063F4747778DFD4CBDFDF9E71F120C14</vt:lpwstr>
  </property>
</Properties>
</file>