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04AE" w14:textId="77777777" w:rsidR="00DB0650" w:rsidRDefault="00DB0650" w:rsidP="00DB0650">
      <w:r>
        <w:t>Beste Amsterdammer,</w:t>
      </w:r>
    </w:p>
    <w:p w14:paraId="3D6D06A9" w14:textId="32904B54" w:rsidR="006D335F" w:rsidRDefault="006D335F" w:rsidP="006D335F">
      <w:pPr>
        <w:rPr>
          <w:noProof/>
        </w:rPr>
      </w:pPr>
    </w:p>
    <w:p w14:paraId="1B9CDA9D" w14:textId="6C31570A" w:rsidR="00557138" w:rsidRDefault="001A06E5" w:rsidP="006D335F">
      <w:pPr>
        <w:rPr>
          <w:noProof/>
        </w:rPr>
      </w:pPr>
      <w:r>
        <w:rPr>
          <w:noProof/>
        </w:rPr>
        <w:t>Wij zijn benieuwd naar u</w:t>
      </w:r>
      <w:r w:rsidR="00F332B6">
        <w:rPr>
          <w:noProof/>
        </w:rPr>
        <w:t xml:space="preserve">w mening over afval scheiden. </w:t>
      </w:r>
      <w:r w:rsidR="00557138">
        <w:rPr>
          <w:noProof/>
        </w:rPr>
        <w:t xml:space="preserve">In Landelijk Noord zijn </w:t>
      </w:r>
      <w:r w:rsidR="002B21F6">
        <w:rPr>
          <w:noProof/>
        </w:rPr>
        <w:t>d</w:t>
      </w:r>
      <w:r w:rsidR="00557138">
        <w:rPr>
          <w:noProof/>
        </w:rPr>
        <w:t>e mogelijkheden om uw afval gescheiden weg te gooien</w:t>
      </w:r>
      <w:r w:rsidR="00D7483E">
        <w:rPr>
          <w:noProof/>
        </w:rPr>
        <w:t xml:space="preserve"> onvoldoende</w:t>
      </w:r>
      <w:r w:rsidR="00557138">
        <w:rPr>
          <w:noProof/>
        </w:rPr>
        <w:t xml:space="preserve"> </w:t>
      </w:r>
      <w:r w:rsidR="003161D5">
        <w:rPr>
          <w:noProof/>
        </w:rPr>
        <w:t>op dit moment</w:t>
      </w:r>
      <w:r w:rsidR="00557138">
        <w:rPr>
          <w:noProof/>
        </w:rPr>
        <w:t>.</w:t>
      </w:r>
      <w:r w:rsidR="00F332B6">
        <w:rPr>
          <w:noProof/>
        </w:rPr>
        <w:t xml:space="preserve"> D</w:t>
      </w:r>
      <w:r w:rsidR="00557138">
        <w:rPr>
          <w:noProof/>
        </w:rPr>
        <w:t xml:space="preserve">aarom werken wij aan een </w:t>
      </w:r>
      <w:r w:rsidR="002B21F6">
        <w:rPr>
          <w:noProof/>
        </w:rPr>
        <w:t>verbeter</w:t>
      </w:r>
      <w:r w:rsidR="00557138">
        <w:rPr>
          <w:noProof/>
        </w:rPr>
        <w:t xml:space="preserve">plan. Hierbij maken we keuzes waarbij we zoveel mogelijk rekening houden met de wensen van </w:t>
      </w:r>
      <w:r w:rsidR="002B21F6">
        <w:rPr>
          <w:noProof/>
        </w:rPr>
        <w:t>bewoners en mogelijkheden in uw</w:t>
      </w:r>
      <w:r w:rsidR="00557138">
        <w:rPr>
          <w:noProof/>
        </w:rPr>
        <w:t xml:space="preserve"> buurt. </w:t>
      </w:r>
      <w:r w:rsidR="00F332B6">
        <w:rPr>
          <w:noProof/>
        </w:rPr>
        <w:t>I</w:t>
      </w:r>
      <w:r w:rsidR="00557138">
        <w:rPr>
          <w:noProof/>
        </w:rPr>
        <w:t>n deze brief leest u hoe u u</w:t>
      </w:r>
      <w:r w:rsidR="00F332B6">
        <w:rPr>
          <w:noProof/>
        </w:rPr>
        <w:t>w m</w:t>
      </w:r>
      <w:r w:rsidR="007E501E">
        <w:rPr>
          <w:noProof/>
        </w:rPr>
        <w:t xml:space="preserve">ening </w:t>
      </w:r>
      <w:r w:rsidR="00D7483E">
        <w:rPr>
          <w:noProof/>
        </w:rPr>
        <w:t xml:space="preserve">geeft </w:t>
      </w:r>
      <w:r w:rsidR="007E501E">
        <w:rPr>
          <w:noProof/>
        </w:rPr>
        <w:t>en meedoet</w:t>
      </w:r>
      <w:r w:rsidR="00F332B6">
        <w:rPr>
          <w:noProof/>
        </w:rPr>
        <w:t xml:space="preserve"> aan een</w:t>
      </w:r>
      <w:r w:rsidR="00557138">
        <w:rPr>
          <w:noProof/>
        </w:rPr>
        <w:t xml:space="preserve"> onderzoek</w:t>
      </w:r>
      <w:r w:rsidR="00E11DD1">
        <w:rPr>
          <w:noProof/>
        </w:rPr>
        <w:t xml:space="preserve"> over afval scheiden</w:t>
      </w:r>
      <w:r w:rsidR="00557138">
        <w:rPr>
          <w:noProof/>
        </w:rPr>
        <w:t>.</w:t>
      </w:r>
    </w:p>
    <w:p w14:paraId="68928B32" w14:textId="2B9C21DB" w:rsidR="00557138" w:rsidRDefault="00557138" w:rsidP="006D335F">
      <w:pPr>
        <w:rPr>
          <w:noProof/>
        </w:rPr>
      </w:pPr>
    </w:p>
    <w:p w14:paraId="1FCB997D" w14:textId="7A5994FA" w:rsidR="00557138" w:rsidRPr="00557138" w:rsidRDefault="00557138" w:rsidP="006D335F">
      <w:pPr>
        <w:rPr>
          <w:b/>
          <w:noProof/>
        </w:rPr>
      </w:pPr>
      <w:r w:rsidRPr="00557138">
        <w:rPr>
          <w:b/>
          <w:noProof/>
        </w:rPr>
        <w:t>Uw mening geven</w:t>
      </w:r>
      <w:r w:rsidR="00F332B6">
        <w:rPr>
          <w:b/>
          <w:noProof/>
        </w:rPr>
        <w:t xml:space="preserve"> over afval scheiden</w:t>
      </w:r>
    </w:p>
    <w:p w14:paraId="10410B63" w14:textId="4121407E" w:rsidR="0005390F" w:rsidRDefault="0005390F" w:rsidP="006D335F">
      <w:pPr>
        <w:rPr>
          <w:noProof/>
        </w:rPr>
      </w:pPr>
      <w:r>
        <w:rPr>
          <w:noProof/>
        </w:rPr>
        <w:t xml:space="preserve">De vragenlijst staat op </w:t>
      </w:r>
      <w:hyperlink r:id="rId10" w:history="1">
        <w:r w:rsidRPr="003101AB">
          <w:rPr>
            <w:rStyle w:val="Hyperlink"/>
            <w:noProof/>
          </w:rPr>
          <w:t>www.amsterdam.nl/</w:t>
        </w:r>
      </w:hyperlink>
      <w:r w:rsidR="00F568DB">
        <w:rPr>
          <w:rStyle w:val="Hyperlink"/>
          <w:noProof/>
        </w:rPr>
        <w:t>onderzoek/afval.</w:t>
      </w:r>
      <w:r w:rsidR="00D7483E">
        <w:rPr>
          <w:noProof/>
        </w:rPr>
        <w:t xml:space="preserve"> </w:t>
      </w:r>
      <w:r>
        <w:rPr>
          <w:noProof/>
        </w:rPr>
        <w:t xml:space="preserve">Het duurt ongeveer 10 minuten om alle vragen te </w:t>
      </w:r>
      <w:r w:rsidR="00F332B6">
        <w:rPr>
          <w:noProof/>
        </w:rPr>
        <w:t>beantwoord</w:t>
      </w:r>
      <w:r>
        <w:rPr>
          <w:noProof/>
        </w:rPr>
        <w:t>en.</w:t>
      </w:r>
      <w:r w:rsidR="00D7483E">
        <w:rPr>
          <w:noProof/>
        </w:rPr>
        <w:t xml:space="preserve"> </w:t>
      </w:r>
      <w:r w:rsidR="002B21F6">
        <w:rPr>
          <w:noProof/>
        </w:rPr>
        <w:t>Fijn als u de vragenlijst invult</w:t>
      </w:r>
      <w:r>
        <w:rPr>
          <w:noProof/>
        </w:rPr>
        <w:t xml:space="preserve">! </w:t>
      </w:r>
      <w:r w:rsidR="00D7483E">
        <w:rPr>
          <w:noProof/>
        </w:rPr>
        <w:t>Dat kan tot</w:t>
      </w:r>
      <w:r w:rsidR="00F568DB">
        <w:rPr>
          <w:noProof/>
        </w:rPr>
        <w:t xml:space="preserve"> en met 6 oktober.</w:t>
      </w:r>
      <w:r w:rsidR="00D7483E">
        <w:rPr>
          <w:noProof/>
        </w:rPr>
        <w:t xml:space="preserve"> </w:t>
      </w:r>
      <w:r>
        <w:rPr>
          <w:noProof/>
        </w:rPr>
        <w:t>Heeft u geen internet</w:t>
      </w:r>
      <w:r w:rsidR="0095722F">
        <w:rPr>
          <w:noProof/>
        </w:rPr>
        <w:t xml:space="preserve"> of heeft u problemen met het invullen van de vragenlijst</w:t>
      </w:r>
      <w:r>
        <w:rPr>
          <w:noProof/>
        </w:rPr>
        <w:t xml:space="preserve">, </w:t>
      </w:r>
      <w:r w:rsidR="00F568DB">
        <w:rPr>
          <w:noProof/>
        </w:rPr>
        <w:t xml:space="preserve">stuurt u dan een mail naar </w:t>
      </w:r>
      <w:hyperlink r:id="rId11" w:history="1">
        <w:r w:rsidR="00F568DB">
          <w:rPr>
            <w:rStyle w:val="Hyperlink"/>
          </w:rPr>
          <w:t>helpdesk.ois@amsterdam.nl</w:t>
        </w:r>
      </w:hyperlink>
      <w:r w:rsidR="00F568DB">
        <w:rPr>
          <w:color w:val="1F497D"/>
        </w:rPr>
        <w:t xml:space="preserve"> </w:t>
      </w:r>
      <w:r w:rsidR="00F568DB" w:rsidRPr="00F568DB">
        <w:t>of bel naar</w:t>
      </w:r>
      <w:r w:rsidR="003A4546">
        <w:rPr>
          <w:noProof/>
        </w:rPr>
        <w:t xml:space="preserve"> </w:t>
      </w:r>
      <w:r w:rsidR="00F568DB">
        <w:rPr>
          <w:noProof/>
        </w:rPr>
        <w:t>020 251 0449.</w:t>
      </w:r>
    </w:p>
    <w:p w14:paraId="0CDEA9B9" w14:textId="3820B8D1" w:rsidR="0005390F" w:rsidRDefault="0005390F" w:rsidP="006D335F">
      <w:pPr>
        <w:rPr>
          <w:noProof/>
        </w:rPr>
      </w:pPr>
    </w:p>
    <w:p w14:paraId="5A5EEFAF" w14:textId="7D50D326" w:rsidR="0005390F" w:rsidRDefault="0005390F" w:rsidP="006D335F">
      <w:pPr>
        <w:rPr>
          <w:b/>
          <w:noProof/>
        </w:rPr>
      </w:pPr>
      <w:r w:rsidRPr="0005390F">
        <w:rPr>
          <w:b/>
          <w:noProof/>
        </w:rPr>
        <w:t>Afval scheiden</w:t>
      </w:r>
    </w:p>
    <w:p w14:paraId="20C153B1" w14:textId="190A80D6" w:rsidR="001A06E5" w:rsidRDefault="007D4253" w:rsidP="006D335F">
      <w:pPr>
        <w:rPr>
          <w:noProof/>
        </w:rPr>
      </w:pPr>
      <w:r>
        <w:rPr>
          <w:noProof/>
        </w:rPr>
        <w:t xml:space="preserve">De gemeente </w:t>
      </w:r>
      <w:r w:rsidR="001A06E5">
        <w:rPr>
          <w:noProof/>
        </w:rPr>
        <w:t xml:space="preserve">Amsterdam </w:t>
      </w:r>
      <w:r>
        <w:rPr>
          <w:noProof/>
        </w:rPr>
        <w:t xml:space="preserve">heeft als doel om </w:t>
      </w:r>
      <w:r w:rsidR="001A06E5">
        <w:rPr>
          <w:noProof/>
        </w:rPr>
        <w:t xml:space="preserve">in 2050 </w:t>
      </w:r>
      <w:r>
        <w:rPr>
          <w:noProof/>
        </w:rPr>
        <w:t xml:space="preserve">een </w:t>
      </w:r>
      <w:r w:rsidR="001A06E5">
        <w:rPr>
          <w:noProof/>
        </w:rPr>
        <w:t>circulair</w:t>
      </w:r>
      <w:r>
        <w:rPr>
          <w:noProof/>
        </w:rPr>
        <w:t>e stad te</w:t>
      </w:r>
      <w:r w:rsidR="001A06E5">
        <w:rPr>
          <w:noProof/>
        </w:rPr>
        <w:t xml:space="preserve"> zijn</w:t>
      </w:r>
      <w:r>
        <w:rPr>
          <w:noProof/>
        </w:rPr>
        <w:t xml:space="preserve">, waarbij we  </w:t>
      </w:r>
      <w:r w:rsidR="00553B72">
        <w:rPr>
          <w:noProof/>
        </w:rPr>
        <w:t xml:space="preserve">grondstoffen </w:t>
      </w:r>
      <w:r>
        <w:rPr>
          <w:noProof/>
        </w:rPr>
        <w:t xml:space="preserve">hergebruiken </w:t>
      </w:r>
      <w:r w:rsidR="00553B72">
        <w:rPr>
          <w:noProof/>
        </w:rPr>
        <w:t xml:space="preserve">en materialen </w:t>
      </w:r>
      <w:r w:rsidR="00553B72" w:rsidRPr="00553B72">
        <w:rPr>
          <w:noProof/>
        </w:rPr>
        <w:t xml:space="preserve">niet verloren gaan. </w:t>
      </w:r>
      <w:r w:rsidR="001A06E5">
        <w:rPr>
          <w:noProof/>
        </w:rPr>
        <w:t xml:space="preserve">Dit lukt alleen als we afval hergebruiken en </w:t>
      </w:r>
      <w:r w:rsidR="007E501E">
        <w:rPr>
          <w:noProof/>
        </w:rPr>
        <w:t>we</w:t>
      </w:r>
      <w:r w:rsidR="00F332B6">
        <w:rPr>
          <w:noProof/>
        </w:rPr>
        <w:t xml:space="preserve"> </w:t>
      </w:r>
      <w:r w:rsidR="002B21F6">
        <w:rPr>
          <w:noProof/>
        </w:rPr>
        <w:t xml:space="preserve">onder meer </w:t>
      </w:r>
      <w:r w:rsidR="001A06E5">
        <w:rPr>
          <w:noProof/>
        </w:rPr>
        <w:t>het volgende gescheiden weggooi</w:t>
      </w:r>
      <w:r w:rsidR="007E501E">
        <w:rPr>
          <w:noProof/>
        </w:rPr>
        <w:t>en</w:t>
      </w:r>
      <w:r w:rsidR="001A06E5">
        <w:rPr>
          <w:noProof/>
        </w:rPr>
        <w:t>:</w:t>
      </w:r>
    </w:p>
    <w:p w14:paraId="161B2BE8" w14:textId="266EF98D" w:rsidR="001A06E5" w:rsidRDefault="001A06E5" w:rsidP="001A06E5">
      <w:pPr>
        <w:pStyle w:val="Lijstalinea"/>
        <w:numPr>
          <w:ilvl w:val="0"/>
          <w:numId w:val="36"/>
        </w:numPr>
        <w:rPr>
          <w:noProof/>
        </w:rPr>
      </w:pPr>
      <w:r>
        <w:rPr>
          <w:noProof/>
        </w:rPr>
        <w:t>Glas</w:t>
      </w:r>
    </w:p>
    <w:p w14:paraId="1A828266" w14:textId="734ECFAD" w:rsidR="001A06E5" w:rsidRDefault="001A06E5" w:rsidP="001A06E5">
      <w:pPr>
        <w:pStyle w:val="Lijstalinea"/>
        <w:numPr>
          <w:ilvl w:val="0"/>
          <w:numId w:val="36"/>
        </w:numPr>
        <w:rPr>
          <w:noProof/>
        </w:rPr>
      </w:pPr>
      <w:r>
        <w:rPr>
          <w:noProof/>
        </w:rPr>
        <w:t>Papier</w:t>
      </w:r>
    </w:p>
    <w:p w14:paraId="00CD061B" w14:textId="0D47B083" w:rsidR="001A06E5" w:rsidRDefault="00F332B6" w:rsidP="001A06E5">
      <w:pPr>
        <w:pStyle w:val="Lijstalinea"/>
        <w:numPr>
          <w:ilvl w:val="0"/>
          <w:numId w:val="36"/>
        </w:numPr>
        <w:rPr>
          <w:noProof/>
        </w:rPr>
      </w:pPr>
      <w:r>
        <w:rPr>
          <w:noProof/>
        </w:rPr>
        <w:t>Textiel</w:t>
      </w:r>
    </w:p>
    <w:p w14:paraId="124B51BB" w14:textId="1324E382" w:rsidR="00F332B6" w:rsidRDefault="00F332B6" w:rsidP="001A06E5">
      <w:pPr>
        <w:pStyle w:val="Lijstalinea"/>
        <w:numPr>
          <w:ilvl w:val="0"/>
          <w:numId w:val="36"/>
        </w:numPr>
        <w:rPr>
          <w:noProof/>
        </w:rPr>
      </w:pPr>
      <w:r>
        <w:rPr>
          <w:noProof/>
        </w:rPr>
        <w:t>Groente-, fruit-, etensresten en tuinafval</w:t>
      </w:r>
      <w:r w:rsidR="002B21F6">
        <w:rPr>
          <w:noProof/>
        </w:rPr>
        <w:t xml:space="preserve"> (gft) </w:t>
      </w:r>
    </w:p>
    <w:p w14:paraId="13ED92C5" w14:textId="0F3E4F6C" w:rsidR="002B21F6" w:rsidRDefault="002B21F6" w:rsidP="001A06E5">
      <w:pPr>
        <w:pStyle w:val="Lijstalinea"/>
        <w:numPr>
          <w:ilvl w:val="0"/>
          <w:numId w:val="36"/>
        </w:numPr>
        <w:rPr>
          <w:noProof/>
        </w:rPr>
      </w:pPr>
      <w:r>
        <w:rPr>
          <w:noProof/>
        </w:rPr>
        <w:lastRenderedPageBreak/>
        <w:t>Restafval (dit blijft over nadat u glas, papier, textiel en gft gescheiden heeft weggegooid)</w:t>
      </w:r>
    </w:p>
    <w:p w14:paraId="0499CD84" w14:textId="5C540CC4" w:rsidR="00F332B6" w:rsidRDefault="007E501E" w:rsidP="00F332B6">
      <w:pPr>
        <w:rPr>
          <w:iCs/>
        </w:rPr>
      </w:pPr>
      <w:r>
        <w:rPr>
          <w:noProof/>
        </w:rPr>
        <w:t xml:space="preserve">Plastic en drinkpakken </w:t>
      </w:r>
      <w:r w:rsidR="002B21F6">
        <w:rPr>
          <w:noProof/>
        </w:rPr>
        <w:t>mogen</w:t>
      </w:r>
      <w:r w:rsidR="00E11DD1">
        <w:rPr>
          <w:noProof/>
        </w:rPr>
        <w:t xml:space="preserve"> </w:t>
      </w:r>
      <w:r w:rsidR="00F332B6">
        <w:rPr>
          <w:noProof/>
        </w:rPr>
        <w:t>bij het restafval.</w:t>
      </w:r>
      <w:r w:rsidR="002B21F6">
        <w:rPr>
          <w:noProof/>
        </w:rPr>
        <w:t xml:space="preserve"> </w:t>
      </w:r>
      <w:r w:rsidR="00F332B6" w:rsidRPr="00CD4B9E">
        <w:rPr>
          <w:iCs/>
        </w:rPr>
        <w:t xml:space="preserve">Bij het afvalbedrijf halen </w:t>
      </w:r>
      <w:r w:rsidR="009705EB">
        <w:rPr>
          <w:iCs/>
        </w:rPr>
        <w:t xml:space="preserve">machines </w:t>
      </w:r>
      <w:r w:rsidR="00F332B6" w:rsidRPr="00CD4B9E">
        <w:rPr>
          <w:iCs/>
        </w:rPr>
        <w:t xml:space="preserve">plastic, metaal en </w:t>
      </w:r>
      <w:r w:rsidR="002B21F6">
        <w:rPr>
          <w:iCs/>
        </w:rPr>
        <w:t>drinkpakken</w:t>
      </w:r>
      <w:r w:rsidR="00F332B6" w:rsidRPr="00CD4B9E">
        <w:rPr>
          <w:iCs/>
        </w:rPr>
        <w:t xml:space="preserve"> uit</w:t>
      </w:r>
      <w:r w:rsidR="00F332B6">
        <w:rPr>
          <w:iCs/>
        </w:rPr>
        <w:t xml:space="preserve"> het restafval</w:t>
      </w:r>
      <w:r w:rsidR="002B21F6">
        <w:rPr>
          <w:iCs/>
        </w:rPr>
        <w:t>. Met dit</w:t>
      </w:r>
      <w:r w:rsidR="00F332B6" w:rsidRPr="00CD4B9E">
        <w:rPr>
          <w:iCs/>
        </w:rPr>
        <w:t xml:space="preserve"> plastic</w:t>
      </w:r>
      <w:r w:rsidR="002B21F6">
        <w:rPr>
          <w:iCs/>
        </w:rPr>
        <w:t xml:space="preserve"> en</w:t>
      </w:r>
      <w:r w:rsidR="00F332B6" w:rsidRPr="00CD4B9E">
        <w:rPr>
          <w:iCs/>
        </w:rPr>
        <w:t xml:space="preserve"> metaal worden weer nieuwe dingen gemaakt. </w:t>
      </w:r>
    </w:p>
    <w:p w14:paraId="1B41F755" w14:textId="24C810DC" w:rsidR="009705EB" w:rsidRDefault="009705EB" w:rsidP="00F332B6">
      <w:pPr>
        <w:rPr>
          <w:iCs/>
        </w:rPr>
      </w:pPr>
    </w:p>
    <w:p w14:paraId="4ABB6117" w14:textId="474019B7" w:rsidR="009705EB" w:rsidRDefault="009705EB" w:rsidP="009705EB">
      <w:pPr>
        <w:rPr>
          <w:b/>
          <w:bCs/>
        </w:rPr>
      </w:pPr>
      <w:r>
        <w:rPr>
          <w:b/>
          <w:bCs/>
        </w:rPr>
        <w:t>Groente-, fruit-, etensre</w:t>
      </w:r>
      <w:r w:rsidR="003161D5">
        <w:rPr>
          <w:b/>
          <w:bCs/>
        </w:rPr>
        <w:t>sten en tuinafval (gft)</w:t>
      </w:r>
    </w:p>
    <w:p w14:paraId="2A3B813E" w14:textId="68859BB3" w:rsidR="009705EB" w:rsidRPr="00CD4B9E" w:rsidRDefault="007E501E" w:rsidP="009705EB">
      <w:pPr>
        <w:rPr>
          <w:iCs/>
        </w:rPr>
      </w:pPr>
      <w:r>
        <w:t>Van gft worden ook</w:t>
      </w:r>
      <w:r w:rsidR="009705EB">
        <w:t xml:space="preserve"> nieuwe producten gemaakt, zoals compost en biogas. Verwerkers kunnen dit veel beter dan 15 jaar geleden en daarom halen we in steeds meer buurten in Amsterdam ook gft op. Meer informatie over gft leest u op </w:t>
      </w:r>
      <w:hyperlink r:id="rId12" w:history="1">
        <w:r w:rsidR="009705EB">
          <w:rPr>
            <w:rStyle w:val="Hyperlink"/>
          </w:rPr>
          <w:t>www.amsterdam.nl/afval</w:t>
        </w:r>
      </w:hyperlink>
      <w:r w:rsidR="009705EB">
        <w:t>.</w:t>
      </w:r>
    </w:p>
    <w:p w14:paraId="361FEA42" w14:textId="77777777" w:rsidR="00F332B6" w:rsidRDefault="00F332B6" w:rsidP="00F332B6">
      <w:pPr>
        <w:rPr>
          <w:noProof/>
        </w:rPr>
      </w:pPr>
    </w:p>
    <w:p w14:paraId="3F37ABE1" w14:textId="77777777" w:rsidR="0095722F" w:rsidRDefault="00966DDD" w:rsidP="006D335F">
      <w:pPr>
        <w:rPr>
          <w:b/>
        </w:rPr>
      </w:pPr>
      <w:r>
        <w:rPr>
          <w:b/>
        </w:rPr>
        <w:t>Afvalcontainers</w:t>
      </w:r>
    </w:p>
    <w:p w14:paraId="6F0C075F" w14:textId="50279B0C" w:rsidR="0095722F" w:rsidRDefault="009705EB" w:rsidP="006D335F">
      <w:r>
        <w:t xml:space="preserve">Het blijkt dat in Landelijk Noord de mogelijkheden voor verzamelcontainers erg beperkt zijn. Er is weinig ruimte of een plek is niet geschikt. </w:t>
      </w:r>
      <w:r w:rsidR="00966DDD">
        <w:t xml:space="preserve">In </w:t>
      </w:r>
      <w:r w:rsidR="003C746A">
        <w:t>de</w:t>
      </w:r>
      <w:r w:rsidR="00966DDD">
        <w:t xml:space="preserve"> dorpskernen staan nu verzamelcontainers</w:t>
      </w:r>
      <w:r w:rsidR="003A4546">
        <w:t>.</w:t>
      </w:r>
      <w:r w:rsidR="00FC19E6">
        <w:t xml:space="preserve"> </w:t>
      </w:r>
      <w:r w:rsidR="00D26907">
        <w:t xml:space="preserve">Tijdens het onderzoek kunt u aangeven of u wilt dat deze </w:t>
      </w:r>
      <w:r w:rsidR="00966DDD">
        <w:t xml:space="preserve">containers daar </w:t>
      </w:r>
      <w:r w:rsidR="00D26907">
        <w:t xml:space="preserve">blijven of </w:t>
      </w:r>
      <w:r w:rsidR="00966DDD">
        <w:t>naar de rand van het dorp verhuizen</w:t>
      </w:r>
      <w:r w:rsidR="00D61C16">
        <w:t xml:space="preserve">. </w:t>
      </w:r>
      <w:r w:rsidR="00D26907">
        <w:t xml:space="preserve">Als hier behoefte aan is, gaan wij de mogelijkheden </w:t>
      </w:r>
      <w:r w:rsidR="00966DDD">
        <w:t>voor nieuwe containerplekken aan de rand van de dorpen onderzoeken.</w:t>
      </w:r>
      <w:r w:rsidR="0095722F">
        <w:t xml:space="preserve"> </w:t>
      </w:r>
    </w:p>
    <w:p w14:paraId="6ABBC5EE" w14:textId="1396A448" w:rsidR="009705EB" w:rsidRDefault="009705EB" w:rsidP="006D335F">
      <w:r>
        <w:t xml:space="preserve">De </w:t>
      </w:r>
      <w:r w:rsidR="00C91709" w:rsidRPr="00D61C16">
        <w:t>huidige</w:t>
      </w:r>
      <w:r w:rsidR="00C91709">
        <w:t xml:space="preserve"> </w:t>
      </w:r>
      <w:r w:rsidR="003A4546">
        <w:t>verzamel</w:t>
      </w:r>
      <w:r>
        <w:t xml:space="preserve">containers </w:t>
      </w:r>
      <w:r w:rsidR="00EC5AA0">
        <w:t>z</w:t>
      </w:r>
      <w:r w:rsidR="002F4387">
        <w:t xml:space="preserve">ijn verouderd en </w:t>
      </w:r>
      <w:r w:rsidR="00966DDD">
        <w:t xml:space="preserve">gaan we </w:t>
      </w:r>
      <w:r w:rsidR="00EC5AA0">
        <w:t xml:space="preserve">allemaal </w:t>
      </w:r>
      <w:r w:rsidR="00966DDD">
        <w:t xml:space="preserve">vervangen. </w:t>
      </w:r>
      <w:r w:rsidR="002F4387">
        <w:t>De nieuwe</w:t>
      </w:r>
      <w:r w:rsidR="00966DDD">
        <w:t xml:space="preserve"> </w:t>
      </w:r>
      <w:r w:rsidR="002F4387">
        <w:t>verzamel</w:t>
      </w:r>
      <w:r w:rsidR="00966DDD">
        <w:t xml:space="preserve">containers  </w:t>
      </w:r>
      <w:r>
        <w:t>zijn dan voor glas en textiel.</w:t>
      </w:r>
      <w:r w:rsidR="0095722F">
        <w:t xml:space="preserve"> </w:t>
      </w:r>
      <w:r>
        <w:t xml:space="preserve">Voor </w:t>
      </w:r>
      <w:r w:rsidR="00966DDD">
        <w:t>gft, papier en restafval</w:t>
      </w:r>
      <w:r>
        <w:t xml:space="preserve"> </w:t>
      </w:r>
      <w:r w:rsidR="003B7B3D">
        <w:t xml:space="preserve">gaan we onder meer </w:t>
      </w:r>
      <w:r w:rsidR="007E501E">
        <w:t>rolcontainers aan huis vervangen.</w:t>
      </w:r>
    </w:p>
    <w:p w14:paraId="2F71B3F8" w14:textId="3124D1AA" w:rsidR="009705EB" w:rsidRDefault="009705EB" w:rsidP="006D335F">
      <w:pPr>
        <w:rPr>
          <w:b/>
        </w:rPr>
      </w:pPr>
    </w:p>
    <w:p w14:paraId="2878201D" w14:textId="77777777" w:rsidR="00D7483E" w:rsidRDefault="00D7483E" w:rsidP="00D7483E">
      <w:pPr>
        <w:rPr>
          <w:b/>
        </w:rPr>
      </w:pPr>
      <w:r>
        <w:rPr>
          <w:b/>
        </w:rPr>
        <w:t>Wij houden u op de hoogte</w:t>
      </w:r>
    </w:p>
    <w:p w14:paraId="3B67881D" w14:textId="51489DF1" w:rsidR="00D7483E" w:rsidRDefault="00D7483E" w:rsidP="006D335F">
      <w:r>
        <w:t xml:space="preserve">Via het onderzoek verzamelen we reacties van bewoners. </w:t>
      </w:r>
      <w:r w:rsidR="00EC5AA0">
        <w:t>D</w:t>
      </w:r>
      <w:r w:rsidR="005079F4">
        <w:t>e C</w:t>
      </w:r>
      <w:r w:rsidR="002F4387">
        <w:t>entrale Dorpenraad</w:t>
      </w:r>
      <w:r w:rsidR="00EC5AA0">
        <w:t xml:space="preserve"> is nauw betrokken bij dit onderzoek</w:t>
      </w:r>
      <w:r w:rsidR="005079F4">
        <w:t xml:space="preserve">. </w:t>
      </w:r>
      <w:r w:rsidR="00EC5AA0">
        <w:t xml:space="preserve">Over </w:t>
      </w:r>
      <w:r w:rsidR="002F4387">
        <w:t>de uitkomsten van het onderzoek</w:t>
      </w:r>
      <w:r w:rsidR="00EC5AA0">
        <w:t xml:space="preserve"> ontvangt u informatie via de Centrale Dorpenraad </w:t>
      </w:r>
      <w:r w:rsidR="002F4387">
        <w:t>.</w:t>
      </w:r>
      <w:r w:rsidR="00EC5AA0">
        <w:t>Wij</w:t>
      </w:r>
      <w:r w:rsidR="002F4387">
        <w:t xml:space="preserve"> </w:t>
      </w:r>
      <w:r>
        <w:t xml:space="preserve">verwerken </w:t>
      </w:r>
      <w:r w:rsidR="00EC5AA0">
        <w:t xml:space="preserve">de onderzoeksresultaten </w:t>
      </w:r>
      <w:r>
        <w:t xml:space="preserve">in ons plan. Zodra het plan klaar is, informeren wij u hierover. </w:t>
      </w:r>
    </w:p>
    <w:p w14:paraId="69E009E7" w14:textId="77777777" w:rsidR="00331D59" w:rsidRDefault="00331D59" w:rsidP="006D335F">
      <w:pPr>
        <w:rPr>
          <w:b/>
        </w:rPr>
      </w:pPr>
    </w:p>
    <w:p w14:paraId="7D408AEC" w14:textId="77777777" w:rsidR="006D335F" w:rsidRDefault="006D335F" w:rsidP="006D335F">
      <w:pPr>
        <w:rPr>
          <w:b/>
        </w:rPr>
      </w:pPr>
      <w:r>
        <w:rPr>
          <w:b/>
        </w:rPr>
        <w:t>Meer informatie</w:t>
      </w:r>
    </w:p>
    <w:p w14:paraId="7B1706EA" w14:textId="43466E89" w:rsidR="003A4546" w:rsidRDefault="006D335F" w:rsidP="003A4546">
      <w:pPr>
        <w:rPr>
          <w:noProof/>
        </w:rPr>
      </w:pPr>
      <w:r>
        <w:rPr>
          <w:rFonts w:cs="Tahoma"/>
          <w:color w:val="000000"/>
        </w:rPr>
        <w:t xml:space="preserve">Informatie over </w:t>
      </w:r>
      <w:r w:rsidR="007E501E">
        <w:rPr>
          <w:rFonts w:cs="Tahoma"/>
          <w:color w:val="000000"/>
        </w:rPr>
        <w:t>afval scheiden of het aanbieden van grof afval leest u op onze website</w:t>
      </w:r>
      <w:r>
        <w:rPr>
          <w:rFonts w:cs="Tahoma"/>
          <w:color w:val="000000"/>
        </w:rPr>
        <w:t xml:space="preserve"> </w:t>
      </w:r>
      <w:hyperlink r:id="rId13" w:history="1">
        <w:r w:rsidR="007E501E" w:rsidRPr="003101AB">
          <w:rPr>
            <w:rStyle w:val="Hyperlink"/>
          </w:rPr>
          <w:t>www.amsterdam.nl/afval</w:t>
        </w:r>
      </w:hyperlink>
      <w:r w:rsidR="007E501E" w:rsidRPr="007E501E">
        <w:t>.</w:t>
      </w:r>
      <w:r w:rsidR="002B4694">
        <w:t xml:space="preserve"> </w:t>
      </w:r>
      <w:r w:rsidR="007E501E">
        <w:t xml:space="preserve">Voor vragen </w:t>
      </w:r>
      <w:r w:rsidR="003B7B3D">
        <w:t>over het onderzoek</w:t>
      </w:r>
      <w:r w:rsidR="003A4546">
        <w:t xml:space="preserve"> </w:t>
      </w:r>
      <w:r w:rsidR="003A4546">
        <w:rPr>
          <w:noProof/>
        </w:rPr>
        <w:t xml:space="preserve">stuurt u een mail naar </w:t>
      </w:r>
      <w:hyperlink r:id="rId14" w:history="1">
        <w:r w:rsidR="003A4546">
          <w:rPr>
            <w:rStyle w:val="Hyperlink"/>
          </w:rPr>
          <w:t>helpdesk.ois@amsterdam.nl</w:t>
        </w:r>
      </w:hyperlink>
      <w:r w:rsidR="003A4546">
        <w:rPr>
          <w:color w:val="1F497D"/>
        </w:rPr>
        <w:t xml:space="preserve"> </w:t>
      </w:r>
      <w:r w:rsidR="003A4546" w:rsidRPr="00F568DB">
        <w:t>of bel</w:t>
      </w:r>
      <w:r w:rsidR="003A4546">
        <w:t>t u</w:t>
      </w:r>
      <w:r w:rsidR="003A4546" w:rsidRPr="00F568DB">
        <w:t xml:space="preserve"> naar</w:t>
      </w:r>
      <w:r w:rsidR="003A4546">
        <w:t xml:space="preserve"> </w:t>
      </w:r>
      <w:r w:rsidR="003A4546">
        <w:rPr>
          <w:noProof/>
        </w:rPr>
        <w:t>020 251 0449.</w:t>
      </w:r>
    </w:p>
    <w:p w14:paraId="1AF424F9" w14:textId="77777777" w:rsidR="006D335F" w:rsidRPr="003B7B3D" w:rsidRDefault="006D335F" w:rsidP="006D335F">
      <w:pPr>
        <w:rPr>
          <w:i/>
        </w:rPr>
      </w:pPr>
    </w:p>
    <w:p w14:paraId="1916D5AA" w14:textId="77777777" w:rsidR="00FB72ED" w:rsidRDefault="00FB72ED" w:rsidP="00DB0650">
      <w:pPr>
        <w:rPr>
          <w:rFonts w:cs="Tahoma"/>
          <w:color w:val="000000"/>
        </w:rPr>
      </w:pPr>
    </w:p>
    <w:p w14:paraId="501EE00F" w14:textId="77777777" w:rsidR="00DB0650" w:rsidRDefault="00DB0650" w:rsidP="00DB0650">
      <w:r>
        <w:t>Met vriendelijke groet,</w:t>
      </w:r>
    </w:p>
    <w:p w14:paraId="4B867731" w14:textId="77777777" w:rsidR="00DB0650" w:rsidRDefault="00DB0650" w:rsidP="00DB0650"/>
    <w:p w14:paraId="22065F2A" w14:textId="77777777" w:rsidR="00CA7AFD" w:rsidRPr="004B052E" w:rsidRDefault="00CA7AFD" w:rsidP="00CA7AFD">
      <w:r>
        <w:rPr>
          <w:noProof/>
        </w:rPr>
        <w:drawing>
          <wp:inline distT="0" distB="0" distL="0" distR="0" wp14:anchorId="03AD3FED" wp14:editId="287A1FF8">
            <wp:extent cx="936345" cy="722049"/>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414" cy="723645"/>
                    </a:xfrm>
                    <a:prstGeom prst="rect">
                      <a:avLst/>
                    </a:prstGeom>
                    <a:noFill/>
                  </pic:spPr>
                </pic:pic>
              </a:graphicData>
            </a:graphic>
          </wp:inline>
        </w:drawing>
      </w:r>
    </w:p>
    <w:p w14:paraId="697DA399" w14:textId="77777777" w:rsidR="00CA7AFD" w:rsidRPr="004B052E" w:rsidRDefault="00CA7AFD" w:rsidP="00CA7AFD"/>
    <w:p w14:paraId="13FA2084" w14:textId="77777777" w:rsidR="00CA7AFD" w:rsidRPr="004B052E" w:rsidRDefault="00CA7AFD" w:rsidP="00CA7AFD">
      <w:r>
        <w:t>Dave Post</w:t>
      </w:r>
    </w:p>
    <w:p w14:paraId="7DBE2C0F" w14:textId="77777777" w:rsidR="00CA7AFD" w:rsidRPr="004B052E" w:rsidRDefault="00CA7AFD" w:rsidP="00CA7AFD">
      <w:r w:rsidRPr="004B052E">
        <w:t>Projectteam Afvalcontainers</w:t>
      </w:r>
    </w:p>
    <w:p w14:paraId="0DF61415" w14:textId="03CD1964" w:rsidR="00865B2A" w:rsidRPr="0081099D" w:rsidRDefault="00865B2A" w:rsidP="00865B2A"/>
    <w:sectPr w:rsidR="00865B2A" w:rsidRPr="0081099D" w:rsidSect="00865B2A">
      <w:headerReference w:type="default" r:id="rId16"/>
      <w:footerReference w:type="default" r:id="rId17"/>
      <w:headerReference w:type="first" r:id="rId18"/>
      <w:footerReference w:type="first" r:id="rId19"/>
      <w:pgSz w:w="11906" w:h="16838" w:code="9"/>
      <w:pgMar w:top="2665" w:right="1644" w:bottom="153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A996" w14:textId="77777777" w:rsidR="00865B2A" w:rsidRDefault="00865B2A">
      <w:pPr>
        <w:spacing w:line="240" w:lineRule="auto"/>
      </w:pPr>
      <w:r>
        <w:separator/>
      </w:r>
    </w:p>
  </w:endnote>
  <w:endnote w:type="continuationSeparator" w:id="0">
    <w:p w14:paraId="0246BEA0" w14:textId="77777777" w:rsidR="00865B2A" w:rsidRDefault="00865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865B2A" w14:paraId="5A1B1E5B" w14:textId="77777777" w:rsidTr="00865B2A">
      <w:tc>
        <w:tcPr>
          <w:tcW w:w="8644" w:type="dxa"/>
          <w:tcBorders>
            <w:top w:val="nil"/>
            <w:left w:val="nil"/>
            <w:bottom w:val="nil"/>
            <w:right w:val="nil"/>
          </w:tcBorders>
        </w:tcPr>
        <w:p w14:paraId="34AFDF6D" w14:textId="77777777" w:rsidR="00865B2A" w:rsidRPr="00B50C6E" w:rsidRDefault="00865B2A" w:rsidP="00865B2A">
          <w:pPr>
            <w:rPr>
              <w:szCs w:val="24"/>
            </w:rPr>
          </w:pPr>
        </w:p>
      </w:tc>
    </w:tr>
  </w:tbl>
  <w:p w14:paraId="5D686704" w14:textId="77777777" w:rsidR="00865B2A" w:rsidRDefault="00865B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865B2A" w14:paraId="5A240CE3" w14:textId="77777777" w:rsidTr="00865B2A">
      <w:tc>
        <w:tcPr>
          <w:tcW w:w="8644" w:type="dxa"/>
          <w:tcBorders>
            <w:top w:val="nil"/>
            <w:left w:val="nil"/>
            <w:bottom w:val="nil"/>
            <w:right w:val="nil"/>
          </w:tcBorders>
        </w:tcPr>
        <w:p w14:paraId="42ABF6B3" w14:textId="77777777" w:rsidR="00865B2A" w:rsidRPr="00B50C6E" w:rsidRDefault="00865B2A" w:rsidP="00865B2A">
          <w:pPr>
            <w:rPr>
              <w:szCs w:val="24"/>
            </w:rPr>
          </w:pPr>
        </w:p>
      </w:tc>
    </w:tr>
  </w:tbl>
  <w:p w14:paraId="340F54D4" w14:textId="77777777" w:rsidR="00865B2A" w:rsidRDefault="00865B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5189" w14:textId="77777777" w:rsidR="00865B2A" w:rsidRDefault="00865B2A">
      <w:pPr>
        <w:spacing w:line="240" w:lineRule="auto"/>
      </w:pPr>
      <w:r>
        <w:separator/>
      </w:r>
    </w:p>
  </w:footnote>
  <w:footnote w:type="continuationSeparator" w:id="0">
    <w:p w14:paraId="2CEC5C60" w14:textId="77777777" w:rsidR="00865B2A" w:rsidRDefault="00865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2"/>
      <w:tblpPr w:leftFromText="142" w:rightFromText="142" w:vertAnchor="page" w:horzAnchor="page" w:tblpX="1759" w:tblpY="625"/>
      <w:tblOverlap w:val="never"/>
      <w:tblW w:w="85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64"/>
      <w:gridCol w:w="2041"/>
    </w:tblGrid>
    <w:tr w:rsidR="00865B2A" w14:paraId="46337537" w14:textId="77777777" w:rsidTr="00865B2A">
      <w:tc>
        <w:tcPr>
          <w:tcW w:w="6464" w:type="dxa"/>
        </w:tcPr>
        <w:p w14:paraId="409086C8" w14:textId="77777777" w:rsidR="00865B2A" w:rsidRPr="00B50C6E" w:rsidRDefault="00865B2A" w:rsidP="00865B2A">
          <w:pPr>
            <w:pStyle w:val="AdresRetouradresNaamgemeenteDatumKenmerkPaginaAfzenderentitelVersieendatum"/>
          </w:pPr>
          <w:r>
            <w:t>Gemeente Amsterdam</w:t>
          </w:r>
        </w:p>
      </w:tc>
      <w:tc>
        <w:tcPr>
          <w:tcW w:w="2041" w:type="dxa"/>
        </w:tcPr>
        <w:p w14:paraId="038F6E71" w14:textId="14171E18" w:rsidR="00865B2A" w:rsidRPr="00197808" w:rsidRDefault="00865B2A" w:rsidP="00865B2A">
          <w:pPr>
            <w:pStyle w:val="AdresRetouradresNaamgemeenteDatumKenmerkPaginaAfzenderentitelVersieendatum"/>
          </w:pPr>
          <w:r w:rsidRPr="00197808">
            <w:t xml:space="preserve">Datum </w:t>
          </w:r>
          <w:r w:rsidR="002B4694">
            <w:t>20 september</w:t>
          </w:r>
          <w:r w:rsidR="00CA7AFD">
            <w:t xml:space="preserve"> 2021</w:t>
          </w:r>
        </w:p>
        <w:p w14:paraId="308C98FA" w14:textId="5DBFE86D" w:rsidR="00865B2A" w:rsidRPr="00197808" w:rsidRDefault="00865B2A" w:rsidP="00865B2A">
          <w:pPr>
            <w:pStyle w:val="AdresRetouradresNaamgemeenteDatumKenmerkPaginaAfzenderentitelVersieendatum"/>
          </w:pPr>
          <w:r w:rsidRPr="00197808">
            <w:t xml:space="preserve">Kenmerk </w:t>
          </w:r>
          <w:r w:rsidR="002B4694" w:rsidRPr="007E4971">
            <w:t xml:space="preserve"> AG21-00043-UIT-21-00010</w:t>
          </w:r>
        </w:p>
        <w:p w14:paraId="1CD583F1" w14:textId="64B9CC5D" w:rsidR="00865B2A" w:rsidRPr="00197808" w:rsidRDefault="00865B2A" w:rsidP="00865B2A">
          <w:pPr>
            <w:pStyle w:val="AdresRetouradresNaamgemeenteDatumKenmerkPaginaAfzenderentitelVersieendatum"/>
          </w:pPr>
          <w:r w:rsidRPr="00197808">
            <w:t xml:space="preserve">Pagina </w:t>
          </w:r>
          <w:r w:rsidRPr="00197808">
            <w:fldChar w:fldCharType="begin"/>
          </w:r>
          <w:r w:rsidRPr="00197808">
            <w:instrText>PAGE  \* Arabic  \* MERGEFORMAT</w:instrText>
          </w:r>
          <w:r w:rsidRPr="00197808">
            <w:fldChar w:fldCharType="separate"/>
          </w:r>
          <w:r w:rsidR="002B4694">
            <w:rPr>
              <w:noProof/>
            </w:rPr>
            <w:t>2</w:t>
          </w:r>
          <w:r w:rsidRPr="00197808">
            <w:fldChar w:fldCharType="end"/>
          </w:r>
          <w:r w:rsidRPr="00197808">
            <w:t xml:space="preserve"> van </w:t>
          </w:r>
          <w:fldSimple w:instr="NUMPAGES  \* Arabic  \* MERGEFORMAT">
            <w:r w:rsidR="002B4694">
              <w:rPr>
                <w:noProof/>
              </w:rPr>
              <w:t>2</w:t>
            </w:r>
          </w:fldSimple>
        </w:p>
      </w:tc>
    </w:tr>
  </w:tbl>
  <w:p w14:paraId="3F248F74" w14:textId="77777777" w:rsidR="00865B2A" w:rsidRDefault="00865B2A" w:rsidP="00865B2A">
    <w:pPr>
      <w:pStyle w:val="AdresRetouradresNaamgemeenteDatumKenmerkPaginaAfzenderentitelVersieendat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455"/>
      <w:tblOverlap w:val="never"/>
      <w:tblW w:w="958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50"/>
      <w:gridCol w:w="1251"/>
      <w:gridCol w:w="3867"/>
      <w:gridCol w:w="1367"/>
      <w:gridCol w:w="2047"/>
    </w:tblGrid>
    <w:tr w:rsidR="00865B2A" w14:paraId="2EA5DBC4" w14:textId="77777777" w:rsidTr="00E00430">
      <w:trPr>
        <w:trHeight w:hRule="exact" w:val="113"/>
      </w:trPr>
      <w:tc>
        <w:tcPr>
          <w:tcW w:w="7535" w:type="dxa"/>
          <w:gridSpan w:val="4"/>
          <w:vMerge w:val="restart"/>
        </w:tcPr>
        <w:p w14:paraId="3688C172" w14:textId="3451ABAA" w:rsidR="00865B2A" w:rsidRDefault="00865B2A" w:rsidP="00865B2A">
          <w:pPr>
            <w:widowControl w:val="0"/>
            <w:autoSpaceDE w:val="0"/>
            <w:autoSpaceDN w:val="0"/>
            <w:adjustRightInd w:val="0"/>
            <w:rPr>
              <w:noProof/>
            </w:rPr>
          </w:pPr>
          <w:r>
            <w:rPr>
              <w:noProof/>
            </w:rPr>
            <w:drawing>
              <wp:anchor distT="0" distB="0" distL="114300" distR="114300" simplePos="0" relativeHeight="251659264" behindDoc="1" locked="0" layoutInCell="1" allowOverlap="1" wp14:anchorId="3C3375E5" wp14:editId="1D3EA391">
                <wp:simplePos x="0" y="0"/>
                <wp:positionH relativeFrom="page">
                  <wp:posOffset>304800</wp:posOffset>
                </wp:positionH>
                <wp:positionV relativeFrom="page">
                  <wp:posOffset>304800</wp:posOffset>
                </wp:positionV>
                <wp:extent cx="2008800" cy="151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Amsterd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8800" cy="1512000"/>
                        </a:xfrm>
                        <a:prstGeom prst="rect">
                          <a:avLst/>
                        </a:prstGeom>
                      </pic:spPr>
                    </pic:pic>
                  </a:graphicData>
                </a:graphic>
              </wp:anchor>
            </w:drawing>
          </w:r>
        </w:p>
      </w:tc>
      <w:tc>
        <w:tcPr>
          <w:tcW w:w="2047" w:type="dxa"/>
        </w:tcPr>
        <w:p w14:paraId="3772153F" w14:textId="77777777" w:rsidR="00865B2A" w:rsidRDefault="00865B2A" w:rsidP="00865B2A">
          <w:pPr>
            <w:widowControl w:val="0"/>
            <w:autoSpaceDE w:val="0"/>
            <w:autoSpaceDN w:val="0"/>
            <w:adjustRightInd w:val="0"/>
            <w:rPr>
              <w:noProof/>
            </w:rPr>
          </w:pPr>
        </w:p>
      </w:tc>
    </w:tr>
    <w:tr w:rsidR="00865B2A" w14:paraId="23636B0C" w14:textId="77777777" w:rsidTr="00E00430">
      <w:trPr>
        <w:trHeight w:hRule="exact" w:val="2523"/>
      </w:trPr>
      <w:tc>
        <w:tcPr>
          <w:tcW w:w="7535" w:type="dxa"/>
          <w:gridSpan w:val="4"/>
          <w:vMerge/>
        </w:tcPr>
        <w:p w14:paraId="2BECCBCA" w14:textId="77777777" w:rsidR="00865B2A" w:rsidRDefault="00865B2A" w:rsidP="00865B2A">
          <w:pPr>
            <w:widowControl w:val="0"/>
            <w:autoSpaceDE w:val="0"/>
            <w:autoSpaceDN w:val="0"/>
            <w:adjustRightInd w:val="0"/>
            <w:rPr>
              <w:noProof/>
            </w:rPr>
          </w:pPr>
        </w:p>
      </w:tc>
      <w:tc>
        <w:tcPr>
          <w:tcW w:w="2047" w:type="dxa"/>
        </w:tcPr>
        <w:p w14:paraId="3652D934" w14:textId="77777777" w:rsidR="00865B2A" w:rsidRDefault="00865B2A" w:rsidP="00865B2A">
          <w:pPr>
            <w:widowControl w:val="0"/>
            <w:autoSpaceDE w:val="0"/>
            <w:autoSpaceDN w:val="0"/>
            <w:adjustRightInd w:val="0"/>
            <w:rPr>
              <w:noProof/>
            </w:rPr>
          </w:pPr>
        </w:p>
      </w:tc>
    </w:tr>
    <w:tr w:rsidR="00865B2A" w14:paraId="50EC4C82" w14:textId="77777777" w:rsidTr="00E00430">
      <w:trPr>
        <w:trHeight w:hRule="exact" w:val="482"/>
      </w:trPr>
      <w:tc>
        <w:tcPr>
          <w:tcW w:w="1050" w:type="dxa"/>
        </w:tcPr>
        <w:p w14:paraId="380E65F4" w14:textId="77777777" w:rsidR="00865B2A" w:rsidRDefault="00865B2A" w:rsidP="00865B2A">
          <w:pPr>
            <w:widowControl w:val="0"/>
            <w:autoSpaceDE w:val="0"/>
            <w:autoSpaceDN w:val="0"/>
            <w:adjustRightInd w:val="0"/>
            <w:rPr>
              <w:noProof/>
            </w:rPr>
          </w:pPr>
        </w:p>
      </w:tc>
      <w:tc>
        <w:tcPr>
          <w:tcW w:w="8532" w:type="dxa"/>
          <w:gridSpan w:val="4"/>
        </w:tcPr>
        <w:p w14:paraId="1B6A1D21" w14:textId="77777777" w:rsidR="00865B2A" w:rsidRDefault="00865B2A" w:rsidP="00865B2A">
          <w:pPr>
            <w:widowControl w:val="0"/>
            <w:autoSpaceDE w:val="0"/>
            <w:autoSpaceDN w:val="0"/>
            <w:adjustRightInd w:val="0"/>
            <w:rPr>
              <w:noProof/>
            </w:rPr>
          </w:pPr>
        </w:p>
      </w:tc>
    </w:tr>
    <w:tr w:rsidR="00865B2A" w14:paraId="4C2979E4" w14:textId="77777777" w:rsidTr="00E00430">
      <w:trPr>
        <w:trHeight w:val="2325"/>
      </w:trPr>
      <w:tc>
        <w:tcPr>
          <w:tcW w:w="1050" w:type="dxa"/>
        </w:tcPr>
        <w:p w14:paraId="1440090C" w14:textId="77777777" w:rsidR="00865B2A" w:rsidRDefault="00865B2A" w:rsidP="00865B2A">
          <w:pPr>
            <w:widowControl w:val="0"/>
            <w:autoSpaceDE w:val="0"/>
            <w:autoSpaceDN w:val="0"/>
            <w:adjustRightInd w:val="0"/>
            <w:rPr>
              <w:noProof/>
            </w:rPr>
          </w:pPr>
        </w:p>
      </w:tc>
      <w:tc>
        <w:tcPr>
          <w:tcW w:w="5118" w:type="dxa"/>
          <w:gridSpan w:val="2"/>
        </w:tcPr>
        <w:tbl>
          <w:tblPr>
            <w:tblStyle w:val="Tabelraster"/>
            <w:tblpPr w:leftFromText="142" w:rightFromText="142" w:vertAnchor="page" w:horzAnchor="page" w:tblpX="710" w:tblpY="455"/>
            <w:tblOverlap w:val="never"/>
            <w:tblW w:w="11776"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029"/>
            <w:gridCol w:w="3747"/>
          </w:tblGrid>
          <w:tr w:rsidR="00865B2A" w:rsidRPr="0013047E" w14:paraId="67B9286C" w14:textId="77777777" w:rsidTr="00865B2A">
            <w:trPr>
              <w:trHeight w:hRule="exact" w:val="482"/>
            </w:trPr>
            <w:tc>
              <w:tcPr>
                <w:tcW w:w="10724" w:type="dxa"/>
                <w:gridSpan w:val="2"/>
              </w:tcPr>
              <w:p w14:paraId="0A2FD2DD" w14:textId="6485FC64" w:rsidR="00865B2A" w:rsidRPr="0013047E" w:rsidRDefault="0097211F" w:rsidP="0097211F">
                <w:pPr>
                  <w:pStyle w:val="AdresRetouradresNaamgemeenteDatumKenmerkPaginaAfzenderentitelVersieendatum"/>
                  <w:pBdr>
                    <w:top w:val="nil"/>
                    <w:left w:val="nil"/>
                    <w:bottom w:val="nil"/>
                    <w:right w:val="nil"/>
                    <w:between w:val="nil"/>
                    <w:bar w:val="nil"/>
                  </w:pBdr>
                  <w:tabs>
                    <w:tab w:val="left" w:pos="3060"/>
                  </w:tabs>
                  <w:autoSpaceDE w:val="0"/>
                  <w:autoSpaceDN w:val="0"/>
                  <w:adjustRightInd w:val="0"/>
                  <w:rPr>
                    <w:rFonts w:ascii="Calibri Light" w:hAnsi="Calibri Light" w:cs="Tahoma"/>
                    <w:noProof/>
                    <w:sz w:val="16"/>
                    <w:szCs w:val="16"/>
                  </w:rPr>
                </w:pPr>
                <w:r>
                  <w:rPr>
                    <w:rFonts w:ascii="Calibri Light" w:hAnsi="Calibri Light" w:cs="Tahoma"/>
                    <w:sz w:val="16"/>
                    <w:szCs w:val="16"/>
                  </w:rPr>
                  <w:t>Retouradres:</w:t>
                </w:r>
                <w:r w:rsidRPr="006405E4">
                  <w:rPr>
                    <w:rFonts w:ascii="Calibri Light" w:hAnsi="Calibri Light" w:cs="Tahoma"/>
                    <w:sz w:val="16"/>
                    <w:szCs w:val="16"/>
                  </w:rPr>
                  <w:t xml:space="preserve"> Postbus 37608, 1030 BB</w:t>
                </w:r>
                <w:r>
                  <w:rPr>
                    <w:rFonts w:ascii="Calibri Light" w:hAnsi="Calibri Light" w:cs="Tahoma"/>
                    <w:sz w:val="16"/>
                    <w:szCs w:val="16"/>
                  </w:rPr>
                  <w:t xml:space="preserve"> </w:t>
                </w:r>
                <w:r w:rsidRPr="006405E4">
                  <w:rPr>
                    <w:rFonts w:ascii="Calibri Light" w:hAnsi="Calibri Light" w:cs="Tahoma"/>
                    <w:sz w:val="16"/>
                    <w:szCs w:val="16"/>
                  </w:rPr>
                  <w:t>Amsterdam</w:t>
                </w:r>
              </w:p>
            </w:tc>
          </w:tr>
          <w:tr w:rsidR="00865B2A" w:rsidRPr="0013047E" w14:paraId="2D9510AD" w14:textId="77777777" w:rsidTr="00865B2A">
            <w:trPr>
              <w:gridAfter w:val="1"/>
              <w:wAfter w:w="3412" w:type="dxa"/>
              <w:trHeight w:val="1558"/>
            </w:trPr>
            <w:tc>
              <w:tcPr>
                <w:tcW w:w="7312" w:type="dxa"/>
              </w:tcPr>
              <w:p w14:paraId="4550A3A8" w14:textId="0CA55EEB" w:rsidR="00865B2A" w:rsidRPr="007E4971" w:rsidRDefault="00865B2A" w:rsidP="00A72514">
                <w:pPr>
                  <w:widowControl w:val="0"/>
                  <w:autoSpaceDE w:val="0"/>
                  <w:autoSpaceDN w:val="0"/>
                  <w:adjustRightInd w:val="0"/>
                  <w:ind w:right="-1134"/>
                  <w:rPr>
                    <w:rFonts w:ascii="Calibri Light" w:hAnsi="Calibri Light" w:cs="Tahoma"/>
                    <w:noProof/>
                    <w:sz w:val="24"/>
                    <w:szCs w:val="24"/>
                  </w:rPr>
                </w:pPr>
                <w:r w:rsidRPr="007E4971">
                  <w:rPr>
                    <w:rFonts w:ascii="Calibri Light" w:hAnsi="Calibri Light" w:cs="Tahoma"/>
                    <w:sz w:val="24"/>
                    <w:szCs w:val="24"/>
                  </w:rPr>
                  <w:t>Aan de bewo</w:t>
                </w:r>
                <w:r w:rsidR="007E4971" w:rsidRPr="007E4971">
                  <w:rPr>
                    <w:rFonts w:ascii="Calibri Light" w:hAnsi="Calibri Light" w:cs="Tahoma"/>
                    <w:sz w:val="24"/>
                    <w:szCs w:val="24"/>
                  </w:rPr>
                  <w:t>ners en ondernemers van dit adres</w:t>
                </w:r>
              </w:p>
              <w:p w14:paraId="41A33780" w14:textId="77777777" w:rsidR="00865B2A" w:rsidRPr="007E4971" w:rsidRDefault="00865B2A" w:rsidP="00A72514">
                <w:pPr>
                  <w:rPr>
                    <w:rFonts w:ascii="Calibri Light" w:hAnsi="Calibri Light" w:cs="Tahoma"/>
                    <w:sz w:val="24"/>
                    <w:szCs w:val="24"/>
                  </w:rPr>
                </w:pPr>
                <w:r w:rsidRPr="007E4971">
                  <w:rPr>
                    <w:rFonts w:ascii="Calibri Light" w:hAnsi="Calibri Light" w:cs="Tahoma"/>
                    <w:sz w:val="24"/>
                    <w:szCs w:val="24"/>
                  </w:rPr>
                  <w:t xml:space="preserve"> </w:t>
                </w:r>
              </w:p>
            </w:tc>
          </w:tr>
        </w:tbl>
        <w:p w14:paraId="77A7C176" w14:textId="77777777" w:rsidR="00865B2A" w:rsidRDefault="00865B2A"/>
      </w:tc>
      <w:tc>
        <w:tcPr>
          <w:tcW w:w="3414" w:type="dxa"/>
          <w:gridSpan w:val="2"/>
        </w:tcPr>
        <w:p w14:paraId="79B5BD3B" w14:textId="77777777" w:rsidR="00865B2A" w:rsidRDefault="00865B2A" w:rsidP="00865B2A">
          <w:pPr>
            <w:widowControl w:val="0"/>
            <w:autoSpaceDE w:val="0"/>
            <w:autoSpaceDN w:val="0"/>
            <w:adjustRightInd w:val="0"/>
            <w:rPr>
              <w:noProof/>
            </w:rPr>
          </w:pPr>
        </w:p>
      </w:tc>
    </w:tr>
    <w:tr w:rsidR="00865B2A" w14:paraId="5D9881C4" w14:textId="77777777" w:rsidTr="00E00430">
      <w:tc>
        <w:tcPr>
          <w:tcW w:w="1050" w:type="dxa"/>
        </w:tcPr>
        <w:p w14:paraId="6E360A99" w14:textId="77777777" w:rsidR="00865B2A" w:rsidRDefault="00865B2A" w:rsidP="00865B2A">
          <w:pPr>
            <w:widowControl w:val="0"/>
            <w:autoSpaceDE w:val="0"/>
            <w:autoSpaceDN w:val="0"/>
            <w:adjustRightInd w:val="0"/>
            <w:rPr>
              <w:noProof/>
            </w:rPr>
          </w:pPr>
        </w:p>
      </w:tc>
      <w:tc>
        <w:tcPr>
          <w:tcW w:w="1251" w:type="dxa"/>
        </w:tcPr>
        <w:p w14:paraId="07AEA7C6" w14:textId="77777777" w:rsidR="00865B2A" w:rsidRDefault="00865B2A" w:rsidP="00865B2A">
          <w:pPr>
            <w:pStyle w:val="KopjesdatumKenmerketcRouteVerwijzing"/>
            <w:rPr>
              <w:noProof/>
            </w:rPr>
          </w:pPr>
          <w:r>
            <w:rPr>
              <w:noProof/>
            </w:rPr>
            <w:t>Datum</w:t>
          </w:r>
        </w:p>
        <w:p w14:paraId="2A418991" w14:textId="52671CD6" w:rsidR="00865B2A" w:rsidRDefault="00865B2A" w:rsidP="00865B2A">
          <w:pPr>
            <w:pStyle w:val="KopjesdatumKenmerketcRouteVerwijzing"/>
            <w:rPr>
              <w:noProof/>
            </w:rPr>
          </w:pPr>
          <w:r>
            <w:rPr>
              <w:noProof/>
            </w:rPr>
            <w:t>Ons kenmerk</w:t>
          </w:r>
        </w:p>
      </w:tc>
      <w:tc>
        <w:tcPr>
          <w:tcW w:w="7281" w:type="dxa"/>
          <w:gridSpan w:val="3"/>
        </w:tcPr>
        <w:p w14:paraId="087EE936" w14:textId="4D1851F7" w:rsidR="009917F0" w:rsidRDefault="00F568DB" w:rsidP="00CE6B9F">
          <w:pPr>
            <w:widowControl w:val="0"/>
            <w:autoSpaceDE w:val="0"/>
            <w:autoSpaceDN w:val="0"/>
            <w:adjustRightInd w:val="0"/>
            <w:rPr>
              <w:noProof/>
            </w:rPr>
          </w:pPr>
          <w:r>
            <w:rPr>
              <w:noProof/>
            </w:rPr>
            <w:t xml:space="preserve">20 </w:t>
          </w:r>
          <w:r w:rsidR="00CE6B9F">
            <w:rPr>
              <w:noProof/>
            </w:rPr>
            <w:t>september</w:t>
          </w:r>
          <w:r w:rsidR="009917F0">
            <w:rPr>
              <w:noProof/>
            </w:rPr>
            <w:t xml:space="preserve"> 2021</w:t>
          </w:r>
        </w:p>
        <w:p w14:paraId="2F474E6D" w14:textId="489346D4" w:rsidR="007E4971" w:rsidRPr="00331E3A" w:rsidRDefault="007E4971" w:rsidP="00CE6B9F">
          <w:pPr>
            <w:widowControl w:val="0"/>
            <w:autoSpaceDE w:val="0"/>
            <w:autoSpaceDN w:val="0"/>
            <w:adjustRightInd w:val="0"/>
            <w:rPr>
              <w:noProof/>
            </w:rPr>
          </w:pPr>
          <w:r w:rsidRPr="007E4971">
            <w:t>AG21-00043-UIT-21-00010</w:t>
          </w:r>
        </w:p>
      </w:tc>
    </w:tr>
    <w:tr w:rsidR="00865B2A" w14:paraId="08C0160F" w14:textId="77777777" w:rsidTr="00E00430">
      <w:tc>
        <w:tcPr>
          <w:tcW w:w="1050" w:type="dxa"/>
        </w:tcPr>
        <w:p w14:paraId="3EB711B2" w14:textId="77777777" w:rsidR="00865B2A" w:rsidRDefault="00865B2A" w:rsidP="00865B2A">
          <w:pPr>
            <w:widowControl w:val="0"/>
            <w:autoSpaceDE w:val="0"/>
            <w:autoSpaceDN w:val="0"/>
            <w:adjustRightInd w:val="0"/>
            <w:rPr>
              <w:noProof/>
            </w:rPr>
          </w:pPr>
        </w:p>
      </w:tc>
      <w:tc>
        <w:tcPr>
          <w:tcW w:w="1251" w:type="dxa"/>
        </w:tcPr>
        <w:p w14:paraId="102EBD2C" w14:textId="77777777" w:rsidR="00865B2A" w:rsidRDefault="00865B2A" w:rsidP="00865B2A">
          <w:pPr>
            <w:pStyle w:val="KopjesdatumKenmerketcRouteVerwijzing"/>
            <w:rPr>
              <w:noProof/>
            </w:rPr>
          </w:pPr>
          <w:r>
            <w:rPr>
              <w:noProof/>
            </w:rPr>
            <w:t>Bijlage(n)</w:t>
          </w:r>
        </w:p>
      </w:tc>
      <w:tc>
        <w:tcPr>
          <w:tcW w:w="7281" w:type="dxa"/>
          <w:gridSpan w:val="3"/>
        </w:tcPr>
        <w:p w14:paraId="6C1BFCDA" w14:textId="124E0B9E" w:rsidR="00865B2A" w:rsidRDefault="00865B2A" w:rsidP="00D65C55">
          <w:pPr>
            <w:widowControl w:val="0"/>
            <w:autoSpaceDE w:val="0"/>
            <w:autoSpaceDN w:val="0"/>
            <w:adjustRightInd w:val="0"/>
            <w:rPr>
              <w:noProof/>
            </w:rPr>
          </w:pPr>
        </w:p>
      </w:tc>
    </w:tr>
    <w:tr w:rsidR="00865B2A" w14:paraId="4C4DD42C" w14:textId="77777777" w:rsidTr="00E00430">
      <w:tc>
        <w:tcPr>
          <w:tcW w:w="1050" w:type="dxa"/>
        </w:tcPr>
        <w:p w14:paraId="4C1AEF6D" w14:textId="77777777" w:rsidR="00865B2A" w:rsidRDefault="00865B2A" w:rsidP="00865B2A">
          <w:pPr>
            <w:widowControl w:val="0"/>
            <w:autoSpaceDE w:val="0"/>
            <w:autoSpaceDN w:val="0"/>
            <w:adjustRightInd w:val="0"/>
            <w:rPr>
              <w:noProof/>
            </w:rPr>
          </w:pPr>
        </w:p>
      </w:tc>
      <w:tc>
        <w:tcPr>
          <w:tcW w:w="1251" w:type="dxa"/>
        </w:tcPr>
        <w:p w14:paraId="4060085B" w14:textId="77777777" w:rsidR="00865B2A" w:rsidRDefault="00865B2A" w:rsidP="00865B2A">
          <w:pPr>
            <w:pStyle w:val="KopjesdatumKenmerketcRouteVerwijzing"/>
            <w:rPr>
              <w:noProof/>
            </w:rPr>
          </w:pPr>
        </w:p>
      </w:tc>
      <w:tc>
        <w:tcPr>
          <w:tcW w:w="7281" w:type="dxa"/>
          <w:gridSpan w:val="3"/>
        </w:tcPr>
        <w:p w14:paraId="3F2D6A25" w14:textId="77777777" w:rsidR="00865B2A" w:rsidRDefault="00865B2A" w:rsidP="00865B2A">
          <w:pPr>
            <w:widowControl w:val="0"/>
            <w:autoSpaceDE w:val="0"/>
            <w:autoSpaceDN w:val="0"/>
            <w:adjustRightInd w:val="0"/>
            <w:rPr>
              <w:noProof/>
            </w:rPr>
          </w:pPr>
          <w:r>
            <w:t xml:space="preserve"> </w:t>
          </w:r>
        </w:p>
      </w:tc>
    </w:tr>
    <w:tr w:rsidR="00865B2A" w14:paraId="76C59162" w14:textId="77777777" w:rsidTr="00E00430">
      <w:tc>
        <w:tcPr>
          <w:tcW w:w="1050" w:type="dxa"/>
        </w:tcPr>
        <w:p w14:paraId="60D187CE" w14:textId="77777777" w:rsidR="00865B2A" w:rsidRDefault="00865B2A" w:rsidP="00865B2A">
          <w:pPr>
            <w:widowControl w:val="0"/>
            <w:autoSpaceDE w:val="0"/>
            <w:autoSpaceDN w:val="0"/>
            <w:adjustRightInd w:val="0"/>
            <w:rPr>
              <w:noProof/>
            </w:rPr>
          </w:pPr>
        </w:p>
      </w:tc>
      <w:tc>
        <w:tcPr>
          <w:tcW w:w="1251" w:type="dxa"/>
        </w:tcPr>
        <w:p w14:paraId="6153D249" w14:textId="77777777" w:rsidR="00865B2A" w:rsidRDefault="00865B2A" w:rsidP="00865B2A">
          <w:pPr>
            <w:pStyle w:val="KopjesdatumKenmerketcRouteVerwijzing"/>
            <w:rPr>
              <w:noProof/>
            </w:rPr>
          </w:pPr>
          <w:r>
            <w:rPr>
              <w:noProof/>
            </w:rPr>
            <w:t>Onderwerp</w:t>
          </w:r>
        </w:p>
      </w:tc>
      <w:tc>
        <w:tcPr>
          <w:tcW w:w="7281" w:type="dxa"/>
          <w:gridSpan w:val="3"/>
        </w:tcPr>
        <w:p w14:paraId="67B71C4D" w14:textId="4D5A5E0A" w:rsidR="00865B2A" w:rsidRDefault="00865B2A" w:rsidP="00557138">
          <w:pPr>
            <w:rPr>
              <w:noProof/>
            </w:rPr>
          </w:pPr>
          <w:r>
            <w:rPr>
              <w:noProof/>
            </w:rPr>
            <w:t xml:space="preserve">Uw mening </w:t>
          </w:r>
          <w:r w:rsidR="00DE1C5B">
            <w:rPr>
              <w:noProof/>
            </w:rPr>
            <w:t>o</w:t>
          </w:r>
          <w:r>
            <w:rPr>
              <w:noProof/>
            </w:rPr>
            <w:t>ver afval</w:t>
          </w:r>
          <w:r w:rsidR="00DE1C5B">
            <w:rPr>
              <w:noProof/>
            </w:rPr>
            <w:t xml:space="preserve"> scheiden </w:t>
          </w:r>
        </w:p>
      </w:tc>
    </w:tr>
    <w:tr w:rsidR="00865B2A" w14:paraId="6FF37C26" w14:textId="77777777" w:rsidTr="00E00430">
      <w:tc>
        <w:tcPr>
          <w:tcW w:w="1050" w:type="dxa"/>
        </w:tcPr>
        <w:p w14:paraId="14674D86" w14:textId="5475A0E1" w:rsidR="00865B2A" w:rsidRDefault="00865B2A" w:rsidP="00A600F2">
          <w:pPr>
            <w:widowControl w:val="0"/>
            <w:autoSpaceDE w:val="0"/>
            <w:autoSpaceDN w:val="0"/>
            <w:adjustRightInd w:val="0"/>
            <w:rPr>
              <w:noProof/>
            </w:rPr>
          </w:pPr>
        </w:p>
      </w:tc>
      <w:tc>
        <w:tcPr>
          <w:tcW w:w="1251" w:type="dxa"/>
        </w:tcPr>
        <w:p w14:paraId="5A15B6F7" w14:textId="77777777" w:rsidR="00865B2A" w:rsidRDefault="00865B2A" w:rsidP="00A600F2">
          <w:pPr>
            <w:pStyle w:val="KopjesdatumKenmerketcRouteVerwijzing"/>
            <w:rPr>
              <w:noProof/>
            </w:rPr>
          </w:pPr>
        </w:p>
      </w:tc>
      <w:tc>
        <w:tcPr>
          <w:tcW w:w="7281" w:type="dxa"/>
          <w:gridSpan w:val="3"/>
        </w:tcPr>
        <w:p w14:paraId="0E18FECB" w14:textId="77777777" w:rsidR="00865B2A" w:rsidRDefault="00865B2A" w:rsidP="00A600F2">
          <w:pPr>
            <w:widowControl w:val="0"/>
            <w:autoSpaceDE w:val="0"/>
            <w:autoSpaceDN w:val="0"/>
            <w:adjustRightInd w:val="0"/>
            <w:rPr>
              <w:noProof/>
            </w:rPr>
          </w:pPr>
        </w:p>
      </w:tc>
    </w:tr>
    <w:tr w:rsidR="00865B2A" w14:paraId="36B465AF" w14:textId="77777777" w:rsidTr="00E00430">
      <w:trPr>
        <w:trHeight w:hRule="exact" w:val="142"/>
      </w:trPr>
      <w:tc>
        <w:tcPr>
          <w:tcW w:w="1050" w:type="dxa"/>
        </w:tcPr>
        <w:p w14:paraId="12B9C88E" w14:textId="77777777" w:rsidR="00865B2A" w:rsidRDefault="00865B2A" w:rsidP="00A600F2">
          <w:pPr>
            <w:widowControl w:val="0"/>
            <w:autoSpaceDE w:val="0"/>
            <w:autoSpaceDN w:val="0"/>
            <w:adjustRightInd w:val="0"/>
            <w:rPr>
              <w:noProof/>
            </w:rPr>
          </w:pPr>
        </w:p>
      </w:tc>
      <w:tc>
        <w:tcPr>
          <w:tcW w:w="1251" w:type="dxa"/>
        </w:tcPr>
        <w:p w14:paraId="7C4FA0E3" w14:textId="77777777" w:rsidR="00865B2A" w:rsidRDefault="00865B2A" w:rsidP="00A600F2">
          <w:pPr>
            <w:widowControl w:val="0"/>
            <w:autoSpaceDE w:val="0"/>
            <w:autoSpaceDN w:val="0"/>
            <w:adjustRightInd w:val="0"/>
            <w:rPr>
              <w:noProof/>
            </w:rPr>
          </w:pPr>
        </w:p>
      </w:tc>
      <w:tc>
        <w:tcPr>
          <w:tcW w:w="7281" w:type="dxa"/>
          <w:gridSpan w:val="3"/>
        </w:tcPr>
        <w:p w14:paraId="15DC123D" w14:textId="77777777" w:rsidR="00865B2A" w:rsidRDefault="00865B2A" w:rsidP="00A600F2">
          <w:pPr>
            <w:widowControl w:val="0"/>
            <w:autoSpaceDE w:val="0"/>
            <w:autoSpaceDN w:val="0"/>
            <w:adjustRightInd w:val="0"/>
            <w:rPr>
              <w:noProof/>
            </w:rPr>
          </w:pPr>
        </w:p>
      </w:tc>
    </w:tr>
    <w:tr w:rsidR="00865B2A" w14:paraId="10AE07B3" w14:textId="77777777" w:rsidTr="00E00430">
      <w:tc>
        <w:tcPr>
          <w:tcW w:w="1050" w:type="dxa"/>
        </w:tcPr>
        <w:p w14:paraId="41ADB4E7" w14:textId="77777777" w:rsidR="00865B2A" w:rsidRDefault="00865B2A" w:rsidP="00A600F2">
          <w:pPr>
            <w:widowControl w:val="0"/>
            <w:autoSpaceDE w:val="0"/>
            <w:autoSpaceDN w:val="0"/>
            <w:adjustRightInd w:val="0"/>
            <w:rPr>
              <w:noProof/>
            </w:rPr>
          </w:pPr>
        </w:p>
      </w:tc>
      <w:tc>
        <w:tcPr>
          <w:tcW w:w="1251" w:type="dxa"/>
        </w:tcPr>
        <w:p w14:paraId="4001E2F3" w14:textId="77777777" w:rsidR="00865B2A" w:rsidRDefault="00865B2A" w:rsidP="00A600F2">
          <w:pPr>
            <w:widowControl w:val="0"/>
            <w:autoSpaceDE w:val="0"/>
            <w:autoSpaceDN w:val="0"/>
            <w:adjustRightInd w:val="0"/>
            <w:rPr>
              <w:noProof/>
            </w:rPr>
          </w:pPr>
        </w:p>
      </w:tc>
      <w:tc>
        <w:tcPr>
          <w:tcW w:w="7281" w:type="dxa"/>
          <w:gridSpan w:val="3"/>
        </w:tcPr>
        <w:p w14:paraId="236C66BC" w14:textId="77777777" w:rsidR="00865B2A" w:rsidRDefault="00865B2A" w:rsidP="00A600F2">
          <w:pPr>
            <w:widowControl w:val="0"/>
            <w:autoSpaceDE w:val="0"/>
            <w:autoSpaceDN w:val="0"/>
            <w:adjustRightInd w:val="0"/>
            <w:rPr>
              <w:noProof/>
            </w:rPr>
          </w:pPr>
        </w:p>
      </w:tc>
    </w:tr>
  </w:tbl>
  <w:p w14:paraId="7F6A29DA" w14:textId="77777777" w:rsidR="00865B2A" w:rsidRDefault="00865B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C23"/>
    <w:multiLevelType w:val="hybridMultilevel"/>
    <w:tmpl w:val="DB305AE4"/>
    <w:lvl w:ilvl="0" w:tplc="D6B8F74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1F314191"/>
    <w:multiLevelType w:val="hybridMultilevel"/>
    <w:tmpl w:val="5172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392530"/>
    <w:multiLevelType w:val="hybridMultilevel"/>
    <w:tmpl w:val="48240D92"/>
    <w:lvl w:ilvl="0" w:tplc="D5FEF688">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D6176"/>
    <w:multiLevelType w:val="hybridMultilevel"/>
    <w:tmpl w:val="586EE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5D6B53"/>
    <w:multiLevelType w:val="hybridMultilevel"/>
    <w:tmpl w:val="1F3E0D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1627F7"/>
    <w:multiLevelType w:val="hybridMultilevel"/>
    <w:tmpl w:val="AFDC17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15:restartNumberingAfterBreak="0">
    <w:nsid w:val="4CEE1203"/>
    <w:multiLevelType w:val="hybridMultilevel"/>
    <w:tmpl w:val="A3C2B0AA"/>
    <w:lvl w:ilvl="0" w:tplc="24D67A0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9164D7"/>
    <w:multiLevelType w:val="hybridMultilevel"/>
    <w:tmpl w:val="A5EE0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E557915"/>
    <w:multiLevelType w:val="hybridMultilevel"/>
    <w:tmpl w:val="32CC0740"/>
    <w:lvl w:ilvl="0" w:tplc="BFC69366">
      <w:start w:val="1"/>
      <w:numFmt w:val="decimal"/>
      <w:pStyle w:val="Tussenkopjemetcijfer"/>
      <w:lvlText w:val="%1"/>
      <w:lvlJc w:val="left"/>
      <w:pPr>
        <w:tabs>
          <w:tab w:val="num" w:pos="227"/>
        </w:tabs>
        <w:ind w:left="227" w:hanging="227"/>
      </w:pPr>
      <w:rPr>
        <w:rFonts w:hint="default"/>
        <w:b/>
        <w:i w:val="0"/>
        <w:sz w:val="21"/>
      </w:rPr>
    </w:lvl>
    <w:lvl w:ilvl="1" w:tplc="46524D0E" w:tentative="1">
      <w:start w:val="1"/>
      <w:numFmt w:val="lowerLetter"/>
      <w:lvlText w:val="%2."/>
      <w:lvlJc w:val="left"/>
      <w:pPr>
        <w:tabs>
          <w:tab w:val="num" w:pos="1440"/>
        </w:tabs>
        <w:ind w:left="1440" w:hanging="360"/>
      </w:pPr>
    </w:lvl>
    <w:lvl w:ilvl="2" w:tplc="9A52DE88" w:tentative="1">
      <w:start w:val="1"/>
      <w:numFmt w:val="lowerRoman"/>
      <w:lvlText w:val="%3."/>
      <w:lvlJc w:val="right"/>
      <w:pPr>
        <w:tabs>
          <w:tab w:val="num" w:pos="2160"/>
        </w:tabs>
        <w:ind w:left="2160" w:hanging="180"/>
      </w:pPr>
    </w:lvl>
    <w:lvl w:ilvl="3" w:tplc="A94C5E62" w:tentative="1">
      <w:start w:val="1"/>
      <w:numFmt w:val="decimal"/>
      <w:lvlText w:val="%4."/>
      <w:lvlJc w:val="left"/>
      <w:pPr>
        <w:tabs>
          <w:tab w:val="num" w:pos="2880"/>
        </w:tabs>
        <w:ind w:left="2880" w:hanging="360"/>
      </w:pPr>
    </w:lvl>
    <w:lvl w:ilvl="4" w:tplc="6DC24A8E" w:tentative="1">
      <w:start w:val="1"/>
      <w:numFmt w:val="lowerLetter"/>
      <w:lvlText w:val="%5."/>
      <w:lvlJc w:val="left"/>
      <w:pPr>
        <w:tabs>
          <w:tab w:val="num" w:pos="3600"/>
        </w:tabs>
        <w:ind w:left="3600" w:hanging="360"/>
      </w:pPr>
    </w:lvl>
    <w:lvl w:ilvl="5" w:tplc="7F12551E" w:tentative="1">
      <w:start w:val="1"/>
      <w:numFmt w:val="lowerRoman"/>
      <w:lvlText w:val="%6."/>
      <w:lvlJc w:val="right"/>
      <w:pPr>
        <w:tabs>
          <w:tab w:val="num" w:pos="4320"/>
        </w:tabs>
        <w:ind w:left="4320" w:hanging="180"/>
      </w:pPr>
    </w:lvl>
    <w:lvl w:ilvl="6" w:tplc="BD42FC20" w:tentative="1">
      <w:start w:val="1"/>
      <w:numFmt w:val="decimal"/>
      <w:lvlText w:val="%7."/>
      <w:lvlJc w:val="left"/>
      <w:pPr>
        <w:tabs>
          <w:tab w:val="num" w:pos="5040"/>
        </w:tabs>
        <w:ind w:left="5040" w:hanging="360"/>
      </w:pPr>
    </w:lvl>
    <w:lvl w:ilvl="7" w:tplc="19F67472" w:tentative="1">
      <w:start w:val="1"/>
      <w:numFmt w:val="lowerLetter"/>
      <w:lvlText w:val="%8."/>
      <w:lvlJc w:val="left"/>
      <w:pPr>
        <w:tabs>
          <w:tab w:val="num" w:pos="5760"/>
        </w:tabs>
        <w:ind w:left="5760" w:hanging="360"/>
      </w:pPr>
    </w:lvl>
    <w:lvl w:ilvl="8" w:tplc="A25C0C82" w:tentative="1">
      <w:start w:val="1"/>
      <w:numFmt w:val="lowerRoman"/>
      <w:lvlText w:val="%9."/>
      <w:lvlJc w:val="right"/>
      <w:pPr>
        <w:tabs>
          <w:tab w:val="num" w:pos="6480"/>
        </w:tabs>
        <w:ind w:left="6480" w:hanging="180"/>
      </w:pPr>
    </w:lvl>
  </w:abstractNum>
  <w:abstractNum w:abstractNumId="12"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3"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4" w15:restartNumberingAfterBreak="0">
    <w:nsid w:val="756163A0"/>
    <w:multiLevelType w:val="hybridMultilevel"/>
    <w:tmpl w:val="C58AB40C"/>
    <w:lvl w:ilvl="0" w:tplc="5936F8E4">
      <w:start w:val="1"/>
      <w:numFmt w:val="decimal"/>
      <w:pStyle w:val="Voetnootrapport"/>
      <w:lvlText w:val="[%1]"/>
      <w:lvlJc w:val="left"/>
      <w:pPr>
        <w:tabs>
          <w:tab w:val="num" w:pos="312"/>
        </w:tabs>
        <w:ind w:left="312" w:hanging="312"/>
      </w:pPr>
      <w:rPr>
        <w:rFonts w:hint="default"/>
        <w:b w:val="0"/>
        <w:i w:val="0"/>
        <w:sz w:val="17"/>
      </w:rPr>
    </w:lvl>
    <w:lvl w:ilvl="1" w:tplc="E990BA44" w:tentative="1">
      <w:start w:val="1"/>
      <w:numFmt w:val="lowerLetter"/>
      <w:lvlText w:val="%2."/>
      <w:lvlJc w:val="left"/>
      <w:pPr>
        <w:tabs>
          <w:tab w:val="num" w:pos="1440"/>
        </w:tabs>
        <w:ind w:left="1440" w:hanging="360"/>
      </w:pPr>
    </w:lvl>
    <w:lvl w:ilvl="2" w:tplc="45E48E26" w:tentative="1">
      <w:start w:val="1"/>
      <w:numFmt w:val="lowerRoman"/>
      <w:lvlText w:val="%3."/>
      <w:lvlJc w:val="right"/>
      <w:pPr>
        <w:tabs>
          <w:tab w:val="num" w:pos="2160"/>
        </w:tabs>
        <w:ind w:left="2160" w:hanging="180"/>
      </w:pPr>
    </w:lvl>
    <w:lvl w:ilvl="3" w:tplc="E41A5A78" w:tentative="1">
      <w:start w:val="1"/>
      <w:numFmt w:val="decimal"/>
      <w:lvlText w:val="%4."/>
      <w:lvlJc w:val="left"/>
      <w:pPr>
        <w:tabs>
          <w:tab w:val="num" w:pos="2880"/>
        </w:tabs>
        <w:ind w:left="2880" w:hanging="360"/>
      </w:pPr>
    </w:lvl>
    <w:lvl w:ilvl="4" w:tplc="2D8E2B74" w:tentative="1">
      <w:start w:val="1"/>
      <w:numFmt w:val="lowerLetter"/>
      <w:lvlText w:val="%5."/>
      <w:lvlJc w:val="left"/>
      <w:pPr>
        <w:tabs>
          <w:tab w:val="num" w:pos="3600"/>
        </w:tabs>
        <w:ind w:left="3600" w:hanging="360"/>
      </w:pPr>
    </w:lvl>
    <w:lvl w:ilvl="5" w:tplc="8F2C1DF6" w:tentative="1">
      <w:start w:val="1"/>
      <w:numFmt w:val="lowerRoman"/>
      <w:lvlText w:val="%6."/>
      <w:lvlJc w:val="right"/>
      <w:pPr>
        <w:tabs>
          <w:tab w:val="num" w:pos="4320"/>
        </w:tabs>
        <w:ind w:left="4320" w:hanging="180"/>
      </w:pPr>
    </w:lvl>
    <w:lvl w:ilvl="6" w:tplc="AB86B7C8" w:tentative="1">
      <w:start w:val="1"/>
      <w:numFmt w:val="decimal"/>
      <w:lvlText w:val="%7."/>
      <w:lvlJc w:val="left"/>
      <w:pPr>
        <w:tabs>
          <w:tab w:val="num" w:pos="5040"/>
        </w:tabs>
        <w:ind w:left="5040" w:hanging="360"/>
      </w:pPr>
    </w:lvl>
    <w:lvl w:ilvl="7" w:tplc="127CA54A" w:tentative="1">
      <w:start w:val="1"/>
      <w:numFmt w:val="lowerLetter"/>
      <w:lvlText w:val="%8."/>
      <w:lvlJc w:val="left"/>
      <w:pPr>
        <w:tabs>
          <w:tab w:val="num" w:pos="5760"/>
        </w:tabs>
        <w:ind w:left="5760" w:hanging="360"/>
      </w:pPr>
    </w:lvl>
    <w:lvl w:ilvl="8" w:tplc="91D0759E" w:tentative="1">
      <w:start w:val="1"/>
      <w:numFmt w:val="lowerRoman"/>
      <w:lvlText w:val="%9."/>
      <w:lvlJc w:val="right"/>
      <w:pPr>
        <w:tabs>
          <w:tab w:val="num" w:pos="6480"/>
        </w:tabs>
        <w:ind w:left="6480" w:hanging="180"/>
      </w:pPr>
    </w:lvl>
  </w:abstractNum>
  <w:abstractNum w:abstractNumId="15" w15:restartNumberingAfterBreak="0">
    <w:nsid w:val="77205CBE"/>
    <w:multiLevelType w:val="hybridMultilevel"/>
    <w:tmpl w:val="6A9667C6"/>
    <w:lvl w:ilvl="0" w:tplc="741016F8">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13"/>
  </w:num>
  <w:num w:numId="5">
    <w:abstractNumId w:val="1"/>
  </w:num>
  <w:num w:numId="6">
    <w:abstractNumId w:val="7"/>
  </w:num>
  <w:num w:numId="7">
    <w:abstractNumId w:val="12"/>
  </w:num>
  <w:num w:numId="8">
    <w:abstractNumId w:val="11"/>
  </w:num>
  <w:num w:numId="9">
    <w:abstractNumId w:val="14"/>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1"/>
  </w:num>
  <w:num w:numId="20">
    <w:abstractNumId w:val="14"/>
  </w:num>
  <w:num w:numId="21">
    <w:abstractNumId w:val="1"/>
  </w:num>
  <w:num w:numId="22">
    <w:abstractNumId w:val="7"/>
  </w:num>
  <w:num w:numId="23">
    <w:abstractNumId w:val="12"/>
  </w:num>
  <w:num w:numId="24">
    <w:abstractNumId w:val="1"/>
  </w:num>
  <w:num w:numId="25">
    <w:abstractNumId w:val="1"/>
  </w:num>
  <w:num w:numId="26">
    <w:abstractNumId w:val="1"/>
  </w:num>
  <w:num w:numId="27">
    <w:abstractNumId w:val="15"/>
  </w:num>
  <w:num w:numId="28">
    <w:abstractNumId w:val="2"/>
  </w:num>
  <w:num w:numId="29">
    <w:abstractNumId w:val="0"/>
  </w:num>
  <w:num w:numId="30">
    <w:abstractNumId w:val="4"/>
  </w:num>
  <w:num w:numId="31">
    <w:abstractNumId w:val="9"/>
  </w:num>
  <w:num w:numId="32">
    <w:abstractNumId w:val="0"/>
  </w:num>
  <w:num w:numId="33">
    <w:abstractNumId w:val="6"/>
  </w:num>
  <w:num w:numId="34">
    <w:abstractNumId w:val="5"/>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B7"/>
    <w:rsid w:val="0000017A"/>
    <w:rsid w:val="00004845"/>
    <w:rsid w:val="00027904"/>
    <w:rsid w:val="00050756"/>
    <w:rsid w:val="0005390F"/>
    <w:rsid w:val="00067E2B"/>
    <w:rsid w:val="0007721D"/>
    <w:rsid w:val="00083DCA"/>
    <w:rsid w:val="000A1C73"/>
    <w:rsid w:val="000B10FF"/>
    <w:rsid w:val="000E7B52"/>
    <w:rsid w:val="000F4829"/>
    <w:rsid w:val="000F736C"/>
    <w:rsid w:val="00105543"/>
    <w:rsid w:val="00106738"/>
    <w:rsid w:val="001141BD"/>
    <w:rsid w:val="001313E6"/>
    <w:rsid w:val="0014705A"/>
    <w:rsid w:val="00154223"/>
    <w:rsid w:val="001801B0"/>
    <w:rsid w:val="00180ADF"/>
    <w:rsid w:val="00181947"/>
    <w:rsid w:val="00192E18"/>
    <w:rsid w:val="001A06E5"/>
    <w:rsid w:val="001B7DAF"/>
    <w:rsid w:val="001C2912"/>
    <w:rsid w:val="001C7F63"/>
    <w:rsid w:val="001D3F44"/>
    <w:rsid w:val="001F5B4C"/>
    <w:rsid w:val="002141A2"/>
    <w:rsid w:val="002226BB"/>
    <w:rsid w:val="002302CC"/>
    <w:rsid w:val="002334E0"/>
    <w:rsid w:val="00242CE3"/>
    <w:rsid w:val="002B2162"/>
    <w:rsid w:val="002B21F6"/>
    <w:rsid w:val="002B4694"/>
    <w:rsid w:val="002E61C9"/>
    <w:rsid w:val="002F4387"/>
    <w:rsid w:val="003161D5"/>
    <w:rsid w:val="00330079"/>
    <w:rsid w:val="00331D59"/>
    <w:rsid w:val="00331E3A"/>
    <w:rsid w:val="0037769F"/>
    <w:rsid w:val="003805B5"/>
    <w:rsid w:val="003810ED"/>
    <w:rsid w:val="003A4546"/>
    <w:rsid w:val="003B7B3D"/>
    <w:rsid w:val="003C746A"/>
    <w:rsid w:val="003D67CF"/>
    <w:rsid w:val="003F16C7"/>
    <w:rsid w:val="00401100"/>
    <w:rsid w:val="0045095C"/>
    <w:rsid w:val="004538A3"/>
    <w:rsid w:val="00470205"/>
    <w:rsid w:val="004724B3"/>
    <w:rsid w:val="00484C40"/>
    <w:rsid w:val="004A6D65"/>
    <w:rsid w:val="004C46CF"/>
    <w:rsid w:val="004D6911"/>
    <w:rsid w:val="005079F4"/>
    <w:rsid w:val="005123F8"/>
    <w:rsid w:val="00534777"/>
    <w:rsid w:val="0054594B"/>
    <w:rsid w:val="00553B72"/>
    <w:rsid w:val="00557138"/>
    <w:rsid w:val="00566AD3"/>
    <w:rsid w:val="00575233"/>
    <w:rsid w:val="00586929"/>
    <w:rsid w:val="00587EB7"/>
    <w:rsid w:val="005D1A57"/>
    <w:rsid w:val="00640B12"/>
    <w:rsid w:val="00642796"/>
    <w:rsid w:val="0064559C"/>
    <w:rsid w:val="00657E31"/>
    <w:rsid w:val="00697FF0"/>
    <w:rsid w:val="006D335F"/>
    <w:rsid w:val="0070146E"/>
    <w:rsid w:val="00701F14"/>
    <w:rsid w:val="0073068A"/>
    <w:rsid w:val="007348E4"/>
    <w:rsid w:val="007572B5"/>
    <w:rsid w:val="00774933"/>
    <w:rsid w:val="00786600"/>
    <w:rsid w:val="00792BB7"/>
    <w:rsid w:val="00796E73"/>
    <w:rsid w:val="007A1A9F"/>
    <w:rsid w:val="007A35AE"/>
    <w:rsid w:val="007A7F2A"/>
    <w:rsid w:val="007B6C0B"/>
    <w:rsid w:val="007D052C"/>
    <w:rsid w:val="007D4253"/>
    <w:rsid w:val="007D5963"/>
    <w:rsid w:val="007E4971"/>
    <w:rsid w:val="007E501E"/>
    <w:rsid w:val="007F0AC1"/>
    <w:rsid w:val="007F25B7"/>
    <w:rsid w:val="00804CC8"/>
    <w:rsid w:val="0080578E"/>
    <w:rsid w:val="00812BE0"/>
    <w:rsid w:val="00852D0C"/>
    <w:rsid w:val="00856824"/>
    <w:rsid w:val="00865B2A"/>
    <w:rsid w:val="008672E1"/>
    <w:rsid w:val="00893CB8"/>
    <w:rsid w:val="00905B0B"/>
    <w:rsid w:val="00926ED7"/>
    <w:rsid w:val="00943D89"/>
    <w:rsid w:val="0095072F"/>
    <w:rsid w:val="0095722F"/>
    <w:rsid w:val="009624C8"/>
    <w:rsid w:val="00965363"/>
    <w:rsid w:val="00966DDD"/>
    <w:rsid w:val="009705EB"/>
    <w:rsid w:val="0097211F"/>
    <w:rsid w:val="009908A8"/>
    <w:rsid w:val="009914CB"/>
    <w:rsid w:val="0099153B"/>
    <w:rsid w:val="009917F0"/>
    <w:rsid w:val="00992201"/>
    <w:rsid w:val="00996849"/>
    <w:rsid w:val="009B4F68"/>
    <w:rsid w:val="009E0775"/>
    <w:rsid w:val="009E16E1"/>
    <w:rsid w:val="00A4173A"/>
    <w:rsid w:val="00A502EC"/>
    <w:rsid w:val="00A57CB8"/>
    <w:rsid w:val="00A600F2"/>
    <w:rsid w:val="00A704C0"/>
    <w:rsid w:val="00A72514"/>
    <w:rsid w:val="00AB04B8"/>
    <w:rsid w:val="00AB0BF0"/>
    <w:rsid w:val="00AC1D9D"/>
    <w:rsid w:val="00AC7394"/>
    <w:rsid w:val="00AE1D24"/>
    <w:rsid w:val="00AF23AC"/>
    <w:rsid w:val="00AF44D6"/>
    <w:rsid w:val="00B0128D"/>
    <w:rsid w:val="00B043BE"/>
    <w:rsid w:val="00B11616"/>
    <w:rsid w:val="00B37C73"/>
    <w:rsid w:val="00B863C9"/>
    <w:rsid w:val="00BA5002"/>
    <w:rsid w:val="00BB38DE"/>
    <w:rsid w:val="00BC7B88"/>
    <w:rsid w:val="00C24590"/>
    <w:rsid w:val="00C30D65"/>
    <w:rsid w:val="00C4349C"/>
    <w:rsid w:val="00C55280"/>
    <w:rsid w:val="00C67508"/>
    <w:rsid w:val="00C8786A"/>
    <w:rsid w:val="00C87B7A"/>
    <w:rsid w:val="00C91709"/>
    <w:rsid w:val="00C92ED0"/>
    <w:rsid w:val="00CA37CD"/>
    <w:rsid w:val="00CA7AFD"/>
    <w:rsid w:val="00CB18C9"/>
    <w:rsid w:val="00CB62C9"/>
    <w:rsid w:val="00CC6426"/>
    <w:rsid w:val="00CE6B9F"/>
    <w:rsid w:val="00D26907"/>
    <w:rsid w:val="00D36383"/>
    <w:rsid w:val="00D61C16"/>
    <w:rsid w:val="00D63DA2"/>
    <w:rsid w:val="00D65C55"/>
    <w:rsid w:val="00D66E70"/>
    <w:rsid w:val="00D7483E"/>
    <w:rsid w:val="00D83B6B"/>
    <w:rsid w:val="00D97791"/>
    <w:rsid w:val="00DA13CC"/>
    <w:rsid w:val="00DB0650"/>
    <w:rsid w:val="00DB3186"/>
    <w:rsid w:val="00DB3ACE"/>
    <w:rsid w:val="00DB51F3"/>
    <w:rsid w:val="00DD747A"/>
    <w:rsid w:val="00DE1C5B"/>
    <w:rsid w:val="00DE601C"/>
    <w:rsid w:val="00DE627C"/>
    <w:rsid w:val="00E00430"/>
    <w:rsid w:val="00E021FA"/>
    <w:rsid w:val="00E11DD1"/>
    <w:rsid w:val="00E218FF"/>
    <w:rsid w:val="00E31DA6"/>
    <w:rsid w:val="00E42C5B"/>
    <w:rsid w:val="00E46C62"/>
    <w:rsid w:val="00EC27C9"/>
    <w:rsid w:val="00EC3FDF"/>
    <w:rsid w:val="00EC5AA0"/>
    <w:rsid w:val="00F00D13"/>
    <w:rsid w:val="00F332B6"/>
    <w:rsid w:val="00F33997"/>
    <w:rsid w:val="00F40994"/>
    <w:rsid w:val="00F568DB"/>
    <w:rsid w:val="00F86478"/>
    <w:rsid w:val="00F92AF0"/>
    <w:rsid w:val="00FA20E0"/>
    <w:rsid w:val="00FB72ED"/>
    <w:rsid w:val="00FC19E6"/>
    <w:rsid w:val="00FC3B0A"/>
    <w:rsid w:val="00FD0153"/>
    <w:rsid w:val="00FD5DBA"/>
    <w:rsid w:val="00FE0318"/>
    <w:rsid w:val="00FE6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38A895D"/>
  <w15:docId w15:val="{7AE2D61E-DA99-43C9-82B8-EDBBA7D7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776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2BE0"/>
    <w:rPr>
      <w:color w:val="0563C1"/>
      <w:u w:val="single"/>
    </w:rPr>
  </w:style>
  <w:style w:type="character" w:styleId="Verwijzingopmerking">
    <w:name w:val="annotation reference"/>
    <w:basedOn w:val="Standaardalinea-lettertype"/>
    <w:rsid w:val="004C46CF"/>
    <w:rPr>
      <w:sz w:val="16"/>
      <w:szCs w:val="16"/>
    </w:rPr>
  </w:style>
  <w:style w:type="paragraph" w:styleId="Tekstopmerking">
    <w:name w:val="annotation text"/>
    <w:basedOn w:val="Standaard"/>
    <w:link w:val="TekstopmerkingChar"/>
    <w:rsid w:val="004C46CF"/>
    <w:pPr>
      <w:spacing w:line="240" w:lineRule="auto"/>
    </w:pPr>
    <w:rPr>
      <w:sz w:val="20"/>
      <w:szCs w:val="20"/>
    </w:rPr>
  </w:style>
  <w:style w:type="character" w:customStyle="1" w:styleId="TekstopmerkingChar">
    <w:name w:val="Tekst opmerking Char"/>
    <w:basedOn w:val="Standaardalinea-lettertype"/>
    <w:link w:val="Tekstopmerking"/>
    <w:rsid w:val="004C46CF"/>
    <w:rPr>
      <w:sz w:val="20"/>
      <w:szCs w:val="20"/>
    </w:rPr>
  </w:style>
  <w:style w:type="paragraph" w:styleId="Onderwerpvanopmerking">
    <w:name w:val="annotation subject"/>
    <w:basedOn w:val="Tekstopmerking"/>
    <w:next w:val="Tekstopmerking"/>
    <w:link w:val="OnderwerpvanopmerkingChar"/>
    <w:rsid w:val="004C46CF"/>
    <w:rPr>
      <w:b/>
      <w:bCs/>
    </w:rPr>
  </w:style>
  <w:style w:type="character" w:customStyle="1" w:styleId="OnderwerpvanopmerkingChar">
    <w:name w:val="Onderwerp van opmerking Char"/>
    <w:basedOn w:val="TekstopmerkingChar"/>
    <w:link w:val="Onderwerpvanopmerking"/>
    <w:rsid w:val="004C46CF"/>
    <w:rPr>
      <w:b/>
      <w:bCs/>
      <w:sz w:val="20"/>
      <w:szCs w:val="20"/>
    </w:rPr>
  </w:style>
  <w:style w:type="paragraph" w:styleId="Ballontekst">
    <w:name w:val="Balloon Text"/>
    <w:basedOn w:val="Standaard"/>
    <w:link w:val="BallontekstChar"/>
    <w:rsid w:val="004C46C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46CF"/>
    <w:rPr>
      <w:rFonts w:ascii="Tahoma" w:hAnsi="Tahoma" w:cs="Tahoma"/>
      <w:sz w:val="16"/>
      <w:szCs w:val="16"/>
    </w:rPr>
  </w:style>
  <w:style w:type="paragraph" w:styleId="Revisie">
    <w:name w:val="Revision"/>
    <w:hidden/>
    <w:uiPriority w:val="99"/>
    <w:semiHidden/>
    <w:rsid w:val="00697FF0"/>
    <w:pPr>
      <w:spacing w:line="240" w:lineRule="auto"/>
    </w:pPr>
  </w:style>
  <w:style w:type="paragraph" w:styleId="Koptekst">
    <w:name w:val="header"/>
    <w:basedOn w:val="Standaard"/>
    <w:link w:val="KoptekstChar"/>
    <w:rsid w:val="00A600F2"/>
    <w:pPr>
      <w:tabs>
        <w:tab w:val="center" w:pos="4513"/>
        <w:tab w:val="right" w:pos="9026"/>
      </w:tabs>
      <w:spacing w:line="240" w:lineRule="auto"/>
    </w:pPr>
  </w:style>
  <w:style w:type="character" w:customStyle="1" w:styleId="KoptekstChar">
    <w:name w:val="Koptekst Char"/>
    <w:basedOn w:val="Standaardalinea-lettertype"/>
    <w:link w:val="Koptekst"/>
    <w:rsid w:val="00A600F2"/>
  </w:style>
  <w:style w:type="paragraph" w:styleId="Voettekst">
    <w:name w:val="footer"/>
    <w:basedOn w:val="Standaard"/>
    <w:link w:val="VoettekstChar"/>
    <w:rsid w:val="00A600F2"/>
    <w:pPr>
      <w:tabs>
        <w:tab w:val="center" w:pos="4513"/>
        <w:tab w:val="right" w:pos="9026"/>
      </w:tabs>
      <w:spacing w:line="240" w:lineRule="auto"/>
    </w:pPr>
  </w:style>
  <w:style w:type="character" w:customStyle="1" w:styleId="VoettekstChar">
    <w:name w:val="Voettekst Char"/>
    <w:basedOn w:val="Standaardalinea-lettertype"/>
    <w:link w:val="Voettekst"/>
    <w:rsid w:val="00A600F2"/>
  </w:style>
  <w:style w:type="paragraph" w:styleId="Lijstalinea">
    <w:name w:val="List Paragraph"/>
    <w:basedOn w:val="Standaard"/>
    <w:uiPriority w:val="34"/>
    <w:qFormat/>
    <w:rsid w:val="00401100"/>
    <w:pPr>
      <w:ind w:left="720"/>
      <w:contextualSpacing/>
    </w:pPr>
  </w:style>
  <w:style w:type="paragraph" w:customStyle="1" w:styleId="Default">
    <w:name w:val="Default"/>
    <w:rsid w:val="00AF44D6"/>
    <w:pPr>
      <w:autoSpaceDE w:val="0"/>
      <w:autoSpaceDN w:val="0"/>
      <w:adjustRightInd w:val="0"/>
      <w:spacing w:line="240" w:lineRule="auto"/>
    </w:pPr>
    <w:rPr>
      <w:rFonts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51060">
      <w:bodyDiv w:val="1"/>
      <w:marLeft w:val="0"/>
      <w:marRight w:val="0"/>
      <w:marTop w:val="0"/>
      <w:marBottom w:val="0"/>
      <w:divBdr>
        <w:top w:val="none" w:sz="0" w:space="0" w:color="auto"/>
        <w:left w:val="none" w:sz="0" w:space="0" w:color="auto"/>
        <w:bottom w:val="none" w:sz="0" w:space="0" w:color="auto"/>
        <w:right w:val="none" w:sz="0" w:space="0" w:color="auto"/>
      </w:divBdr>
    </w:div>
    <w:div w:id="355816294">
      <w:bodyDiv w:val="1"/>
      <w:marLeft w:val="0"/>
      <w:marRight w:val="0"/>
      <w:marTop w:val="0"/>
      <w:marBottom w:val="0"/>
      <w:divBdr>
        <w:top w:val="none" w:sz="0" w:space="0" w:color="auto"/>
        <w:left w:val="none" w:sz="0" w:space="0" w:color="auto"/>
        <w:bottom w:val="none" w:sz="0" w:space="0" w:color="auto"/>
        <w:right w:val="none" w:sz="0" w:space="0" w:color="auto"/>
      </w:divBdr>
    </w:div>
    <w:div w:id="834222032">
      <w:bodyDiv w:val="1"/>
      <w:marLeft w:val="0"/>
      <w:marRight w:val="0"/>
      <w:marTop w:val="0"/>
      <w:marBottom w:val="0"/>
      <w:divBdr>
        <w:top w:val="none" w:sz="0" w:space="0" w:color="auto"/>
        <w:left w:val="none" w:sz="0" w:space="0" w:color="auto"/>
        <w:bottom w:val="none" w:sz="0" w:space="0" w:color="auto"/>
        <w:right w:val="none" w:sz="0" w:space="0" w:color="auto"/>
      </w:divBdr>
    </w:div>
    <w:div w:id="990907181">
      <w:bodyDiv w:val="1"/>
      <w:marLeft w:val="0"/>
      <w:marRight w:val="0"/>
      <w:marTop w:val="0"/>
      <w:marBottom w:val="0"/>
      <w:divBdr>
        <w:top w:val="none" w:sz="0" w:space="0" w:color="auto"/>
        <w:left w:val="none" w:sz="0" w:space="0" w:color="auto"/>
        <w:bottom w:val="none" w:sz="0" w:space="0" w:color="auto"/>
        <w:right w:val="none" w:sz="0" w:space="0" w:color="auto"/>
      </w:divBdr>
    </w:div>
    <w:div w:id="1155030253">
      <w:bodyDiv w:val="1"/>
      <w:marLeft w:val="0"/>
      <w:marRight w:val="0"/>
      <w:marTop w:val="0"/>
      <w:marBottom w:val="0"/>
      <w:divBdr>
        <w:top w:val="none" w:sz="0" w:space="0" w:color="auto"/>
        <w:left w:val="none" w:sz="0" w:space="0" w:color="auto"/>
        <w:bottom w:val="none" w:sz="0" w:space="0" w:color="auto"/>
        <w:right w:val="none" w:sz="0" w:space="0" w:color="auto"/>
      </w:divBdr>
    </w:div>
    <w:div w:id="1301764783">
      <w:bodyDiv w:val="1"/>
      <w:marLeft w:val="0"/>
      <w:marRight w:val="0"/>
      <w:marTop w:val="0"/>
      <w:marBottom w:val="0"/>
      <w:divBdr>
        <w:top w:val="none" w:sz="0" w:space="0" w:color="auto"/>
        <w:left w:val="none" w:sz="0" w:space="0" w:color="auto"/>
        <w:bottom w:val="none" w:sz="0" w:space="0" w:color="auto"/>
        <w:right w:val="none" w:sz="0" w:space="0" w:color="auto"/>
      </w:divBdr>
    </w:div>
    <w:div w:id="2045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sterdam.nl/afv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msterdam.nl/afv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desk.ois@amsterdam.n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amsterdam.n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ois@amsterdam.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7476A-1072-436B-A4D5-1A01616512B2}">
  <ds:schemaRefs>
    <ds:schemaRef ds:uri="http://schemas.microsoft.com/sharepoint/v3/contenttype/forms"/>
  </ds:schemaRefs>
</ds:datastoreItem>
</file>

<file path=customXml/itemProps2.xml><?xml version="1.0" encoding="utf-8"?>
<ds:datastoreItem xmlns:ds="http://schemas.openxmlformats.org/officeDocument/2006/customXml" ds:itemID="{B04EB14F-6085-4A84-B232-90589318A693}">
  <ds:schemaRefs>
    <ds:schemaRef ds:uri="http://purl.org/dc/dcmitype/"/>
    <ds:schemaRef ds:uri="http://schemas.microsoft.com/office/infopath/2007/PartnerControls"/>
    <ds:schemaRef ds:uri="47d80e5c-ff42-4de6-8911-e625f1eeacf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DF7C23F-548C-41B9-A410-90AAFA69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Boerhorst Peter</dc:creator>
  <cp:lastModifiedBy>Info - Centrale Dorpenraad</cp:lastModifiedBy>
  <cp:revision>5</cp:revision>
  <cp:lastPrinted>2019-12-09T14:35:00Z</cp:lastPrinted>
  <dcterms:created xsi:type="dcterms:W3CDTF">2021-09-28T09:30:00Z</dcterms:created>
  <dcterms:modified xsi:type="dcterms:W3CDTF">2021-09-28T09:32:00Z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0x010100063F4747778DFD4CBDFDF9E71F120C14</vt:lpwstr>
  </property>
</Properties>
</file>