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96" w:rsidRDefault="0087253E" w:rsidP="00576280">
      <w:pPr>
        <w:spacing w:line="276" w:lineRule="auto"/>
      </w:pPr>
      <w:r>
        <w:t>B</w:t>
      </w:r>
      <w:r w:rsidR="00812BE0" w:rsidRPr="00FB0078">
        <w:t xml:space="preserve">este </w:t>
      </w:r>
      <w:r w:rsidR="00E621D1">
        <w:t>Amsterdammer,</w:t>
      </w:r>
    </w:p>
    <w:p w:rsidR="00247AEA" w:rsidRDefault="00247AEA" w:rsidP="00576280">
      <w:pPr>
        <w:spacing w:line="276" w:lineRule="auto"/>
      </w:pPr>
    </w:p>
    <w:p w:rsidR="004C289F" w:rsidRPr="00B16CF4" w:rsidRDefault="00913D64" w:rsidP="00576280">
      <w:pPr>
        <w:spacing w:line="276" w:lineRule="auto"/>
        <w:rPr>
          <w:iCs/>
        </w:rPr>
      </w:pPr>
      <w:r>
        <w:rPr>
          <w:iCs/>
        </w:rPr>
        <w:t xml:space="preserve">In </w:t>
      </w:r>
      <w:r w:rsidRPr="00001F91">
        <w:rPr>
          <w:iCs/>
        </w:rPr>
        <w:t xml:space="preserve">Amsterdam </w:t>
      </w:r>
      <w:r w:rsidR="004C289F" w:rsidRPr="00001F91">
        <w:rPr>
          <w:iCs/>
        </w:rPr>
        <w:t xml:space="preserve">scheiden </w:t>
      </w:r>
      <w:r w:rsidRPr="00001F91">
        <w:rPr>
          <w:iCs/>
        </w:rPr>
        <w:t xml:space="preserve">we vanaf </w:t>
      </w:r>
      <w:r w:rsidR="00523D8D" w:rsidRPr="00001F91">
        <w:rPr>
          <w:iCs/>
        </w:rPr>
        <w:t xml:space="preserve">1 </w:t>
      </w:r>
      <w:r w:rsidRPr="00001F91">
        <w:rPr>
          <w:iCs/>
        </w:rPr>
        <w:t>januari 2021</w:t>
      </w:r>
      <w:r w:rsidR="00304730" w:rsidRPr="00001F91">
        <w:rPr>
          <w:iCs/>
        </w:rPr>
        <w:t xml:space="preserve"> </w:t>
      </w:r>
      <w:r w:rsidR="0044286D" w:rsidRPr="00001F91">
        <w:rPr>
          <w:iCs/>
        </w:rPr>
        <w:t xml:space="preserve">al </w:t>
      </w:r>
      <w:r w:rsidR="00304730" w:rsidRPr="00001F91">
        <w:rPr>
          <w:iCs/>
        </w:rPr>
        <w:t>het plastic afval</w:t>
      </w:r>
      <w:r w:rsidRPr="00001F91">
        <w:rPr>
          <w:iCs/>
        </w:rPr>
        <w:t xml:space="preserve"> </w:t>
      </w:r>
      <w:r w:rsidR="004C289F" w:rsidRPr="00001F91">
        <w:rPr>
          <w:iCs/>
        </w:rPr>
        <w:t xml:space="preserve">bij </w:t>
      </w:r>
      <w:r w:rsidR="004D12BA" w:rsidRPr="00001F91">
        <w:rPr>
          <w:iCs/>
        </w:rPr>
        <w:t>de afvalverwerker</w:t>
      </w:r>
      <w:r w:rsidR="004C289F" w:rsidRPr="00001F91">
        <w:rPr>
          <w:iCs/>
        </w:rPr>
        <w:t xml:space="preserve">. </w:t>
      </w:r>
      <w:r w:rsidR="00A91AB5" w:rsidRPr="00001F91">
        <w:rPr>
          <w:iCs/>
        </w:rPr>
        <w:t>Daar haalt e</w:t>
      </w:r>
      <w:r w:rsidR="004C289F" w:rsidRPr="00001F91">
        <w:rPr>
          <w:iCs/>
        </w:rPr>
        <w:t xml:space="preserve">en scheidingsinstallatie </w:t>
      </w:r>
      <w:r w:rsidR="005719D3">
        <w:rPr>
          <w:iCs/>
        </w:rPr>
        <w:t>de</w:t>
      </w:r>
      <w:r w:rsidR="00FD0C1B">
        <w:rPr>
          <w:iCs/>
        </w:rPr>
        <w:t xml:space="preserve"> </w:t>
      </w:r>
      <w:r w:rsidR="004C289F" w:rsidRPr="00001F91">
        <w:rPr>
          <w:iCs/>
        </w:rPr>
        <w:t>plastic</w:t>
      </w:r>
      <w:r w:rsidR="005719D3">
        <w:rPr>
          <w:iCs/>
        </w:rPr>
        <w:t xml:space="preserve"> verp</w:t>
      </w:r>
      <w:bookmarkStart w:id="0" w:name="_GoBack"/>
      <w:bookmarkEnd w:id="0"/>
      <w:r w:rsidR="005719D3">
        <w:rPr>
          <w:iCs/>
        </w:rPr>
        <w:t>akkingen</w:t>
      </w:r>
      <w:r w:rsidR="004C289F" w:rsidRPr="00001F91">
        <w:rPr>
          <w:iCs/>
        </w:rPr>
        <w:t xml:space="preserve"> </w:t>
      </w:r>
      <w:r w:rsidR="00523D8D" w:rsidRPr="00001F91">
        <w:rPr>
          <w:iCs/>
        </w:rPr>
        <w:t xml:space="preserve">en drinkpakken </w:t>
      </w:r>
      <w:r w:rsidR="004C289F" w:rsidRPr="00001F91">
        <w:rPr>
          <w:iCs/>
        </w:rPr>
        <w:t xml:space="preserve">uit </w:t>
      </w:r>
      <w:r w:rsidR="00022970" w:rsidRPr="00001F91">
        <w:rPr>
          <w:iCs/>
        </w:rPr>
        <w:t>het</w:t>
      </w:r>
      <w:r w:rsidR="004C289F" w:rsidRPr="00001F91">
        <w:rPr>
          <w:iCs/>
        </w:rPr>
        <w:t xml:space="preserve"> restafval. </w:t>
      </w:r>
      <w:r w:rsidR="005719D3" w:rsidRPr="005719D3">
        <w:t xml:space="preserve">We stoppen daarom buurt voor buurt met het scheiden van plastic. </w:t>
      </w:r>
      <w:r w:rsidR="00B16CF4" w:rsidRPr="00B16CF4">
        <w:t>Dat is makkelijker voor u, en zorgt uiteindelijk voor meer bruikbaar plastic.</w:t>
      </w:r>
      <w:r w:rsidR="00B16CF4">
        <w:rPr>
          <w:iCs/>
        </w:rPr>
        <w:t xml:space="preserve"> </w:t>
      </w:r>
      <w:r w:rsidR="00771437" w:rsidRPr="00001F91">
        <w:rPr>
          <w:iCs/>
        </w:rPr>
        <w:t xml:space="preserve">Uw </w:t>
      </w:r>
      <w:r w:rsidR="002540FA" w:rsidRPr="00001F91">
        <w:rPr>
          <w:iCs/>
        </w:rPr>
        <w:t>buurt is nu aan de beurt.</w:t>
      </w:r>
      <w:r w:rsidR="002540FA" w:rsidRPr="00001F91">
        <w:t xml:space="preserve"> </w:t>
      </w:r>
      <w:r w:rsidR="00961567" w:rsidRPr="00001F91">
        <w:rPr>
          <w:iCs/>
        </w:rPr>
        <w:t xml:space="preserve">Vanaf nu </w:t>
      </w:r>
      <w:r w:rsidR="00F24270">
        <w:rPr>
          <w:iCs/>
        </w:rPr>
        <w:t xml:space="preserve">hoeft u uw plastic </w:t>
      </w:r>
      <w:r w:rsidR="00C16F09">
        <w:rPr>
          <w:iCs/>
        </w:rPr>
        <w:t xml:space="preserve">daarom </w:t>
      </w:r>
      <w:r w:rsidR="00961567">
        <w:rPr>
          <w:iCs/>
        </w:rPr>
        <w:t xml:space="preserve">niet meer zelf te scheiden. Dat </w:t>
      </w:r>
      <w:r w:rsidR="001928B4">
        <w:rPr>
          <w:iCs/>
        </w:rPr>
        <w:t>doet u</w:t>
      </w:r>
      <w:r w:rsidR="00961567">
        <w:rPr>
          <w:iCs/>
        </w:rPr>
        <w:t xml:space="preserve"> gewoon bij het restafval. </w:t>
      </w:r>
    </w:p>
    <w:p w:rsidR="00523D8D" w:rsidRDefault="00523D8D" w:rsidP="00576280">
      <w:pPr>
        <w:spacing w:line="276" w:lineRule="auto"/>
      </w:pPr>
    </w:p>
    <w:p w:rsidR="001915DF" w:rsidRPr="00C7080C" w:rsidRDefault="001915DF" w:rsidP="00576280">
      <w:pPr>
        <w:spacing w:line="276" w:lineRule="auto"/>
        <w:rPr>
          <w:b/>
          <w:iCs/>
        </w:rPr>
      </w:pPr>
      <w:r>
        <w:rPr>
          <w:b/>
          <w:iCs/>
        </w:rPr>
        <w:t>P</w:t>
      </w:r>
      <w:r w:rsidRPr="00C7080C">
        <w:rPr>
          <w:b/>
          <w:iCs/>
        </w:rPr>
        <w:t>lasticcontainers</w:t>
      </w:r>
      <w:r>
        <w:rPr>
          <w:b/>
          <w:iCs/>
        </w:rPr>
        <w:t xml:space="preserve"> weghalen </w:t>
      </w:r>
    </w:p>
    <w:p w:rsidR="005719D3" w:rsidRPr="005E6A5A" w:rsidRDefault="00825671" w:rsidP="00576280">
      <w:pPr>
        <w:spacing w:line="276" w:lineRule="auto"/>
      </w:pPr>
      <w:r>
        <w:rPr>
          <w:iCs/>
        </w:rPr>
        <w:t xml:space="preserve">We halen </w:t>
      </w:r>
      <w:r w:rsidR="007827A2">
        <w:rPr>
          <w:iCs/>
        </w:rPr>
        <w:t>de</w:t>
      </w:r>
      <w:r>
        <w:rPr>
          <w:iCs/>
        </w:rPr>
        <w:t xml:space="preserve"> </w:t>
      </w:r>
      <w:r w:rsidR="0037770D">
        <w:rPr>
          <w:iCs/>
        </w:rPr>
        <w:t xml:space="preserve">bovengrondse </w:t>
      </w:r>
      <w:r>
        <w:rPr>
          <w:iCs/>
        </w:rPr>
        <w:t xml:space="preserve">plasticcontainer </w:t>
      </w:r>
      <w:r w:rsidR="00A73A6A">
        <w:rPr>
          <w:iCs/>
        </w:rPr>
        <w:t xml:space="preserve">in uw buurt </w:t>
      </w:r>
      <w:r>
        <w:rPr>
          <w:iCs/>
        </w:rPr>
        <w:t xml:space="preserve">weg. </w:t>
      </w:r>
      <w:r w:rsidR="0037770D">
        <w:rPr>
          <w:iCs/>
        </w:rPr>
        <w:t xml:space="preserve">Dat </w:t>
      </w:r>
      <w:r w:rsidR="007827A2">
        <w:rPr>
          <w:iCs/>
        </w:rPr>
        <w:t>is</w:t>
      </w:r>
      <w:r w:rsidR="0037770D">
        <w:rPr>
          <w:iCs/>
        </w:rPr>
        <w:t xml:space="preserve"> de </w:t>
      </w:r>
      <w:r w:rsidR="001915DF">
        <w:rPr>
          <w:iCs/>
        </w:rPr>
        <w:t xml:space="preserve">grote </w:t>
      </w:r>
      <w:r w:rsidR="001915DF" w:rsidRPr="0084034C">
        <w:rPr>
          <w:iCs/>
        </w:rPr>
        <w:t xml:space="preserve">oranje </w:t>
      </w:r>
      <w:r w:rsidR="007827A2">
        <w:rPr>
          <w:iCs/>
        </w:rPr>
        <w:t>container</w:t>
      </w:r>
      <w:r w:rsidR="0037770D">
        <w:rPr>
          <w:iCs/>
        </w:rPr>
        <w:t xml:space="preserve"> </w:t>
      </w:r>
      <w:r w:rsidR="001915DF" w:rsidRPr="0084034C">
        <w:rPr>
          <w:iCs/>
        </w:rPr>
        <w:t>op straat</w:t>
      </w:r>
      <w:r w:rsidR="0037770D">
        <w:rPr>
          <w:iCs/>
        </w:rPr>
        <w:t xml:space="preserve">. </w:t>
      </w:r>
      <w:r w:rsidR="00810F9D">
        <w:rPr>
          <w:iCs/>
        </w:rPr>
        <w:t xml:space="preserve">Dat doen we op </w:t>
      </w:r>
      <w:r w:rsidR="009544ED">
        <w:rPr>
          <w:b/>
          <w:iCs/>
        </w:rPr>
        <w:t>dinsdag 2 februari</w:t>
      </w:r>
      <w:r w:rsidR="009544ED">
        <w:rPr>
          <w:iCs/>
        </w:rPr>
        <w:t>.</w:t>
      </w:r>
      <w:r w:rsidR="00810F9D">
        <w:rPr>
          <w:iCs/>
        </w:rPr>
        <w:t xml:space="preserve"> </w:t>
      </w:r>
      <w:r w:rsidR="005719D3" w:rsidRPr="005719D3">
        <w:rPr>
          <w:iCs/>
        </w:rPr>
        <w:t>Het plastic dat u na 1 januari nog in de plasticcontainer deed, ging ook al naar de scheidingsinstallatie. Net zoals het restafval.</w:t>
      </w:r>
    </w:p>
    <w:p w:rsidR="00DE7724" w:rsidRDefault="00DE7724" w:rsidP="00576280">
      <w:pPr>
        <w:spacing w:line="276" w:lineRule="auto"/>
        <w:rPr>
          <w:b/>
        </w:rPr>
      </w:pPr>
    </w:p>
    <w:p w:rsidR="004850D2" w:rsidRPr="004850D2" w:rsidRDefault="00144606" w:rsidP="00576280">
      <w:pPr>
        <w:spacing w:line="276" w:lineRule="auto"/>
        <w:rPr>
          <w:b/>
        </w:rPr>
      </w:pPr>
      <w:r>
        <w:rPr>
          <w:b/>
        </w:rPr>
        <w:t xml:space="preserve">Meer plastic </w:t>
      </w:r>
    </w:p>
    <w:p w:rsidR="00237FA1" w:rsidRPr="005225FD" w:rsidRDefault="00237FA1" w:rsidP="00576280">
      <w:pPr>
        <w:spacing w:line="276" w:lineRule="auto"/>
      </w:pPr>
      <w:r w:rsidRPr="005225FD">
        <w:t xml:space="preserve">De afgelopen jaren hebben veel Amsterdammers hun plastic afval gescheiden weggegooid. Daar werden veel nieuwe dingen van gemaakt. Zoals flessen voor shampoo en afwasmiddel. Sinds 2017 haalt de scheidingsinstallatie daarnaast ook plastic uit het restafval. Inmiddels werkt die installatie zo goed dat hij meer plastic uit het afval haalt dan de Amsterdammers. </w:t>
      </w:r>
    </w:p>
    <w:p w:rsidR="00144606" w:rsidRDefault="00144606" w:rsidP="00576280">
      <w:pPr>
        <w:spacing w:line="276" w:lineRule="auto"/>
        <w:rPr>
          <w:iCs/>
        </w:rPr>
      </w:pPr>
    </w:p>
    <w:p w:rsidR="00D15AA7" w:rsidRPr="00144606" w:rsidRDefault="00D15AA7" w:rsidP="00576280">
      <w:pPr>
        <w:spacing w:line="276" w:lineRule="auto"/>
        <w:rPr>
          <w:b/>
          <w:iCs/>
        </w:rPr>
      </w:pPr>
      <w:r>
        <w:rPr>
          <w:b/>
          <w:iCs/>
        </w:rPr>
        <w:t xml:space="preserve">Bruikbaar plastic </w:t>
      </w:r>
    </w:p>
    <w:p w:rsidR="007827A2" w:rsidRDefault="00D15AA7" w:rsidP="00576280">
      <w:pPr>
        <w:spacing w:line="276" w:lineRule="auto"/>
      </w:pPr>
      <w:r>
        <w:t>De installatie haalt ook nog eens precies dá</w:t>
      </w:r>
      <w:r w:rsidRPr="004B472A">
        <w:t xml:space="preserve">t plastic uit het restafval </w:t>
      </w:r>
      <w:r>
        <w:t xml:space="preserve">dat bruikbaar is voor nieuwe producten. In de oranje containers voor plastic zat </w:t>
      </w:r>
      <w:r w:rsidRPr="00AE14A3">
        <w:t xml:space="preserve">nog wel eens plastic dat daar niet in hoorde, zoals chipszakken en koffiecups. </w:t>
      </w:r>
      <w:r>
        <w:t>Maar ook</w:t>
      </w:r>
      <w:r w:rsidRPr="00AE14A3">
        <w:t xml:space="preserve"> plastic speelgoed en etensresten</w:t>
      </w:r>
      <w:r>
        <w:t>. D</w:t>
      </w:r>
      <w:r w:rsidRPr="00AE14A3">
        <w:t xml:space="preserve">aardoor </w:t>
      </w:r>
      <w:r>
        <w:t xml:space="preserve">werden </w:t>
      </w:r>
      <w:r w:rsidRPr="00AE14A3">
        <w:t xml:space="preserve">soms hele ladingen afgekeurd. </w:t>
      </w:r>
      <w:r>
        <w:t>Dat is z</w:t>
      </w:r>
      <w:r w:rsidRPr="00AE14A3">
        <w:t xml:space="preserve">onde, want er zat ook veel bruikbaar plastic in. </w:t>
      </w:r>
    </w:p>
    <w:p w:rsidR="00B23A08" w:rsidRDefault="00B23A08" w:rsidP="00576280">
      <w:pPr>
        <w:spacing w:line="276" w:lineRule="auto"/>
        <w:rPr>
          <w:b/>
        </w:rPr>
      </w:pPr>
    </w:p>
    <w:p w:rsidR="00186751" w:rsidRPr="007827A2" w:rsidRDefault="00186751" w:rsidP="00576280">
      <w:pPr>
        <w:spacing w:line="276" w:lineRule="auto"/>
      </w:pPr>
      <w:r w:rsidRPr="00304DE6">
        <w:rPr>
          <w:b/>
        </w:rPr>
        <w:lastRenderedPageBreak/>
        <w:t>Glas, papier en textiel nog wel scheiden</w:t>
      </w:r>
    </w:p>
    <w:p w:rsidR="00186751" w:rsidRDefault="00D648F1" w:rsidP="00576280">
      <w:pPr>
        <w:spacing w:line="276" w:lineRule="auto"/>
      </w:pPr>
      <w:r w:rsidRPr="004B472A">
        <w:t xml:space="preserve">Voor elk soort afval kiezen we de manier van scheiden waarbij dat afval zo goed mogelijk opnieuw gebruikt kan worden. Voor </w:t>
      </w:r>
      <w:r w:rsidRPr="00D648F1">
        <w:t xml:space="preserve">plastic en drinkpakken </w:t>
      </w:r>
      <w:r w:rsidRPr="004B472A">
        <w:t xml:space="preserve">is dat via de scheidingsinstallatie. Voor glas, papier/karton en textiel is dat als u het zelf scheidt. Voor papier/karton en textiel is het namelijk belangrijk dat dat droog en schoon is. Dat is het niet als het tussen het restafval zit. </w:t>
      </w:r>
    </w:p>
    <w:p w:rsidR="002722A4" w:rsidRDefault="002722A4" w:rsidP="00576280">
      <w:pPr>
        <w:spacing w:line="276" w:lineRule="auto"/>
        <w:rPr>
          <w:rFonts w:cs="Segoe UI"/>
        </w:rPr>
      </w:pPr>
    </w:p>
    <w:p w:rsidR="00B30F87" w:rsidRPr="00F12D16" w:rsidRDefault="00B30F87" w:rsidP="00576280">
      <w:pPr>
        <w:spacing w:line="276" w:lineRule="auto"/>
        <w:rPr>
          <w:b/>
        </w:rPr>
      </w:pPr>
      <w:r w:rsidRPr="00F12D16">
        <w:rPr>
          <w:b/>
        </w:rPr>
        <w:t>Andere regels voor bedrijven</w:t>
      </w:r>
    </w:p>
    <w:p w:rsidR="00B30F87" w:rsidRPr="00F12D16" w:rsidRDefault="00B30F87" w:rsidP="00576280">
      <w:pPr>
        <w:spacing w:line="276" w:lineRule="auto"/>
      </w:pPr>
      <w:r w:rsidRPr="00833E1F">
        <w:t xml:space="preserve">De informatie in deze brief is </w:t>
      </w:r>
      <w:r w:rsidR="004E17EB" w:rsidRPr="00833E1F">
        <w:t>bedoeld</w:t>
      </w:r>
      <w:r w:rsidRPr="00833E1F">
        <w:t xml:space="preserve"> voor bewoners en ondernemers</w:t>
      </w:r>
      <w:r w:rsidR="00833E1F" w:rsidRPr="00833E1F">
        <w:t xml:space="preserve"> </w:t>
      </w:r>
      <w:r w:rsidR="00833E1F" w:rsidRPr="00833E1F">
        <w:rPr>
          <w:lang w:eastAsia="en-US"/>
        </w:rPr>
        <w:t>die gebruik maken van het reinigingsrecht</w:t>
      </w:r>
      <w:r w:rsidRPr="00833E1F">
        <w:t xml:space="preserve">. Voor </w:t>
      </w:r>
      <w:r w:rsidRPr="00F12D16">
        <w:t xml:space="preserve">bedrijven met een afvalcontract gelden andere regels. Bent u bedrijf? Kijk dan op </w:t>
      </w:r>
      <w:hyperlink r:id="rId9" w:history="1">
        <w:r w:rsidRPr="00F12D16">
          <w:rPr>
            <w:rStyle w:val="Hyperlink"/>
            <w:color w:val="auto"/>
          </w:rPr>
          <w:t>amsterdam.nl/bedrijfsafval</w:t>
        </w:r>
      </w:hyperlink>
      <w:r w:rsidRPr="00F12D16">
        <w:t xml:space="preserve">. </w:t>
      </w:r>
    </w:p>
    <w:p w:rsidR="00B30F87" w:rsidRDefault="00B30F87" w:rsidP="00576280">
      <w:pPr>
        <w:spacing w:line="276" w:lineRule="auto"/>
        <w:rPr>
          <w:b/>
        </w:rPr>
      </w:pPr>
    </w:p>
    <w:p w:rsidR="002722A4" w:rsidRPr="00304DE6" w:rsidRDefault="002722A4" w:rsidP="00576280">
      <w:pPr>
        <w:spacing w:line="276" w:lineRule="auto"/>
        <w:rPr>
          <w:b/>
        </w:rPr>
      </w:pPr>
      <w:r w:rsidRPr="00304DE6">
        <w:rPr>
          <w:b/>
        </w:rPr>
        <w:t>Meer informatie en vragen</w:t>
      </w:r>
    </w:p>
    <w:p w:rsidR="002722A4" w:rsidRPr="00576280" w:rsidRDefault="00CC1E55" w:rsidP="007827A2">
      <w:pPr>
        <w:spacing w:line="276" w:lineRule="auto"/>
      </w:pPr>
      <w:r w:rsidRPr="0084034C">
        <w:t xml:space="preserve">Kijk voor meer informatie over het scheiden van plastic op </w:t>
      </w:r>
      <w:r w:rsidRPr="007827A2">
        <w:rPr>
          <w:u w:val="single"/>
        </w:rPr>
        <w:t>amsterdam.nl/plastic</w:t>
      </w:r>
      <w:r>
        <w:t xml:space="preserve">. </w:t>
      </w:r>
    </w:p>
    <w:p w:rsidR="00853095" w:rsidRDefault="00853095" w:rsidP="00576280">
      <w:pPr>
        <w:spacing w:line="276" w:lineRule="auto"/>
      </w:pPr>
    </w:p>
    <w:p w:rsidR="00CF109C" w:rsidRDefault="00CF109C" w:rsidP="00576280">
      <w:pPr>
        <w:spacing w:line="276" w:lineRule="auto"/>
      </w:pPr>
    </w:p>
    <w:p w:rsidR="00812BE0" w:rsidRPr="00FB0078" w:rsidRDefault="00812BE0" w:rsidP="00576280">
      <w:pPr>
        <w:spacing w:line="276" w:lineRule="auto"/>
      </w:pPr>
      <w:r w:rsidRPr="00FB0078">
        <w:t>Met vriendelijke groet,</w:t>
      </w:r>
    </w:p>
    <w:p w:rsidR="00C31C91" w:rsidRPr="00FB0078" w:rsidRDefault="00C31C91" w:rsidP="00576280">
      <w:pPr>
        <w:spacing w:line="276" w:lineRule="auto"/>
      </w:pPr>
    </w:p>
    <w:p w:rsidR="005811A6" w:rsidRPr="00B6629A" w:rsidRDefault="00B6629A" w:rsidP="00576280">
      <w:pPr>
        <w:spacing w:line="276" w:lineRule="auto"/>
      </w:pPr>
      <w:r w:rsidRPr="00B6629A">
        <w:t>Stef le Fevre</w:t>
      </w:r>
      <w:r w:rsidRPr="00B6629A">
        <w:tab/>
      </w:r>
      <w:r w:rsidRPr="00B6629A">
        <w:tab/>
      </w:r>
      <w:r w:rsidRPr="00B6629A">
        <w:tab/>
      </w:r>
      <w:r w:rsidRPr="00B6629A">
        <w:tab/>
      </w:r>
      <w:r w:rsidRPr="00B6629A">
        <w:tab/>
      </w:r>
    </w:p>
    <w:p w:rsidR="00B532C4" w:rsidRDefault="00B6629A" w:rsidP="00576280">
      <w:pPr>
        <w:spacing w:line="276" w:lineRule="auto"/>
      </w:pPr>
      <w:r>
        <w:t>Programmamanager Plastic</w:t>
      </w:r>
      <w:r>
        <w:tab/>
      </w:r>
      <w:r>
        <w:tab/>
      </w:r>
      <w:r>
        <w:tab/>
      </w:r>
    </w:p>
    <w:p w:rsidR="005719D3" w:rsidRDefault="00A750EE" w:rsidP="00576280">
      <w:pPr>
        <w:spacing w:line="276" w:lineRule="auto"/>
      </w:pPr>
      <w:r>
        <w:t>Gemeente Amsterdam</w:t>
      </w:r>
      <w:r>
        <w:tab/>
      </w:r>
      <w:r>
        <w:tab/>
      </w:r>
      <w:r>
        <w:tab/>
      </w:r>
      <w:r>
        <w:tab/>
      </w:r>
    </w:p>
    <w:sectPr w:rsidR="005719D3" w:rsidSect="005811A6">
      <w:headerReference w:type="default" r:id="rId10"/>
      <w:footerReference w:type="default" r:id="rId11"/>
      <w:headerReference w:type="first" r:id="rId12"/>
      <w:footerReference w:type="first" r:id="rId13"/>
      <w:pgSz w:w="11906" w:h="16838" w:code="9"/>
      <w:pgMar w:top="2665" w:right="1644" w:bottom="1531" w:left="175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971B" w16cex:dateUtc="2020-10-30T12:43:00Z"/>
  <w16cex:commentExtensible w16cex:durableId="23469780" w16cex:dateUtc="2020-10-30T12:45:00Z"/>
  <w16cex:commentExtensible w16cex:durableId="2346988B" w16cex:dateUtc="2020-10-30T12:50:00Z"/>
  <w16cex:commentExtensible w16cex:durableId="234698AA" w16cex:dateUtc="2020-10-30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8AFE7" w16cid:durableId="23468B23"/>
  <w16cid:commentId w16cid:paraId="6135C792" w16cid:durableId="2346971B"/>
  <w16cid:commentId w16cid:paraId="1B2A94DD" w16cid:durableId="23469780"/>
  <w16cid:commentId w16cid:paraId="7E1E17BE" w16cid:durableId="23468B24"/>
  <w16cid:commentId w16cid:paraId="5FDC5857" w16cid:durableId="23468B25"/>
  <w16cid:commentId w16cid:paraId="41B2C0FE" w16cid:durableId="23468B26"/>
  <w16cid:commentId w16cid:paraId="1E81B3F4" w16cid:durableId="23468B27"/>
  <w16cid:commentId w16cid:paraId="50CAEEF0" w16cid:durableId="23468B28"/>
  <w16cid:commentId w16cid:paraId="71A38973" w16cid:durableId="2346988B"/>
  <w16cid:commentId w16cid:paraId="14D5A8A7" w16cid:durableId="23468B29"/>
  <w16cid:commentId w16cid:paraId="182B09AD" w16cid:durableId="234698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C9" w:rsidRDefault="005B2AC9">
      <w:pPr>
        <w:spacing w:line="240" w:lineRule="auto"/>
      </w:pPr>
      <w:r>
        <w:separator/>
      </w:r>
    </w:p>
  </w:endnote>
  <w:endnote w:type="continuationSeparator" w:id="0">
    <w:p w:rsidR="005B2AC9" w:rsidRDefault="005B2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B54191" w:rsidTr="005811A6">
      <w:tc>
        <w:tcPr>
          <w:tcW w:w="8644" w:type="dxa"/>
          <w:tcBorders>
            <w:top w:val="nil"/>
            <w:left w:val="nil"/>
            <w:bottom w:val="nil"/>
            <w:right w:val="nil"/>
          </w:tcBorders>
        </w:tcPr>
        <w:p w:rsidR="00B54191" w:rsidRPr="00B50C6E" w:rsidRDefault="00B54191" w:rsidP="005811A6">
          <w:pPr>
            <w:rPr>
              <w:szCs w:val="24"/>
            </w:rPr>
          </w:pPr>
        </w:p>
      </w:tc>
    </w:tr>
  </w:tbl>
  <w:p w:rsidR="00B54191" w:rsidRDefault="00B541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1"/>
      <w:tblpPr w:leftFromText="142" w:rightFromText="142" w:vertAnchor="page" w:horzAnchor="page" w:tblpX="1759" w:tblpY="15877"/>
      <w:tblOverlap w:val="never"/>
      <w:tblW w:w="8505" w:type="dxa"/>
      <w:tblCellMar>
        <w:left w:w="0" w:type="dxa"/>
        <w:right w:w="0" w:type="dxa"/>
      </w:tblCellMar>
      <w:tblLook w:val="04A0" w:firstRow="1" w:lastRow="0" w:firstColumn="1" w:lastColumn="0" w:noHBand="0" w:noVBand="1"/>
    </w:tblPr>
    <w:tblGrid>
      <w:gridCol w:w="8505"/>
    </w:tblGrid>
    <w:tr w:rsidR="00B54191" w:rsidTr="005811A6">
      <w:tc>
        <w:tcPr>
          <w:tcW w:w="8644" w:type="dxa"/>
          <w:tcBorders>
            <w:top w:val="nil"/>
            <w:left w:val="nil"/>
            <w:bottom w:val="nil"/>
            <w:right w:val="nil"/>
          </w:tcBorders>
        </w:tcPr>
        <w:p w:rsidR="00B54191" w:rsidRPr="00B50C6E" w:rsidRDefault="00B54191" w:rsidP="005811A6">
          <w:pPr>
            <w:rPr>
              <w:szCs w:val="24"/>
            </w:rPr>
          </w:pPr>
        </w:p>
      </w:tc>
    </w:tr>
  </w:tbl>
  <w:p w:rsidR="00B54191" w:rsidRDefault="00B541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C9" w:rsidRDefault="005B2AC9">
      <w:pPr>
        <w:spacing w:line="240" w:lineRule="auto"/>
      </w:pPr>
      <w:r>
        <w:separator/>
      </w:r>
    </w:p>
  </w:footnote>
  <w:footnote w:type="continuationSeparator" w:id="0">
    <w:p w:rsidR="005B2AC9" w:rsidRDefault="005B2A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2"/>
      <w:tblpPr w:leftFromText="142" w:rightFromText="142" w:vertAnchor="page" w:horzAnchor="page" w:tblpX="1759" w:tblpY="625"/>
      <w:tblOverlap w:val="never"/>
      <w:tblW w:w="85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464"/>
      <w:gridCol w:w="2041"/>
    </w:tblGrid>
    <w:tr w:rsidR="00B54191" w:rsidTr="005811A6">
      <w:tc>
        <w:tcPr>
          <w:tcW w:w="6464" w:type="dxa"/>
        </w:tcPr>
        <w:p w:rsidR="00B54191" w:rsidRPr="00B50C6E" w:rsidRDefault="00B54191" w:rsidP="005811A6">
          <w:pPr>
            <w:pStyle w:val="AdresRetouradresNaamgemeenteDatumKenmerkPaginaAfzenderentitelVersieendatum"/>
          </w:pPr>
          <w:r>
            <w:t>Gemeente Amsterdam</w:t>
          </w:r>
        </w:p>
      </w:tc>
      <w:tc>
        <w:tcPr>
          <w:tcW w:w="2041" w:type="dxa"/>
        </w:tcPr>
        <w:p w:rsidR="00B54191" w:rsidRPr="00197808" w:rsidRDefault="00B54191" w:rsidP="005811A6">
          <w:pPr>
            <w:pStyle w:val="AdresRetouradresNaamgemeenteDatumKenmerkPaginaAfzenderentitelVersieendatum"/>
          </w:pPr>
          <w:r w:rsidRPr="00B23A08">
            <w:t xml:space="preserve">Datum </w:t>
          </w:r>
          <w:r w:rsidR="00B23A08" w:rsidRPr="00B23A08">
            <w:t>18</w:t>
          </w:r>
          <w:r w:rsidR="00A02FC0" w:rsidRPr="00B23A08">
            <w:t xml:space="preserve"> </w:t>
          </w:r>
          <w:r w:rsidR="00B23A08" w:rsidRPr="00B23A08">
            <w:rPr>
              <w:noProof/>
            </w:rPr>
            <w:t>januari</w:t>
          </w:r>
          <w:r w:rsidR="00404C02" w:rsidRPr="00B23A08">
            <w:rPr>
              <w:noProof/>
            </w:rPr>
            <w:t xml:space="preserve"> 2021</w:t>
          </w:r>
        </w:p>
        <w:p w:rsidR="00B54191" w:rsidRPr="00197808" w:rsidRDefault="00B54191" w:rsidP="005811A6">
          <w:pPr>
            <w:pStyle w:val="AdresRetouradresNaamgemeenteDatumKenmerkPaginaAfzenderentitelVersieendatum"/>
          </w:pPr>
          <w:r w:rsidRPr="00197808">
            <w:t xml:space="preserve">Pagina </w:t>
          </w:r>
          <w:r w:rsidRPr="00197808">
            <w:fldChar w:fldCharType="begin"/>
          </w:r>
          <w:r w:rsidRPr="00197808">
            <w:instrText>PAGE  \* Arabic  \* MERGEFORMAT</w:instrText>
          </w:r>
          <w:r w:rsidRPr="00197808">
            <w:fldChar w:fldCharType="separate"/>
          </w:r>
          <w:r w:rsidR="000636AB">
            <w:rPr>
              <w:noProof/>
            </w:rPr>
            <w:t>2</w:t>
          </w:r>
          <w:r w:rsidRPr="00197808">
            <w:fldChar w:fldCharType="end"/>
          </w:r>
          <w:r w:rsidRPr="00197808">
            <w:t xml:space="preserve"> van </w:t>
          </w:r>
          <w:fldSimple w:instr="NUMPAGES  \* Arabic  \* MERGEFORMAT">
            <w:r w:rsidR="000636AB">
              <w:rPr>
                <w:noProof/>
              </w:rPr>
              <w:t>2</w:t>
            </w:r>
          </w:fldSimple>
        </w:p>
      </w:tc>
    </w:tr>
  </w:tbl>
  <w:p w:rsidR="00B54191" w:rsidRDefault="00B54191" w:rsidP="005811A6">
    <w:pPr>
      <w:pStyle w:val="AdresRetouradresNaamgemeenteDatumKenmerkPaginaAfzenderentitelVersieendatu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leftFromText="142" w:rightFromText="142" w:vertAnchor="page" w:horzAnchor="page" w:tblpX="710" w:tblpY="455"/>
      <w:tblOverlap w:val="never"/>
      <w:tblW w:w="958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52"/>
      <w:gridCol w:w="1251"/>
      <w:gridCol w:w="3867"/>
      <w:gridCol w:w="1365"/>
      <w:gridCol w:w="2047"/>
    </w:tblGrid>
    <w:tr w:rsidR="00B54191" w:rsidTr="00A600F2">
      <w:trPr>
        <w:trHeight w:hRule="exact" w:val="113"/>
      </w:trPr>
      <w:tc>
        <w:tcPr>
          <w:tcW w:w="7535" w:type="dxa"/>
          <w:gridSpan w:val="4"/>
          <w:vMerge w:val="restart"/>
        </w:tcPr>
        <w:p w:rsidR="00B54191" w:rsidRDefault="00B54191" w:rsidP="005811A6">
          <w:pPr>
            <w:widowControl w:val="0"/>
            <w:autoSpaceDE w:val="0"/>
            <w:autoSpaceDN w:val="0"/>
            <w:adjustRightInd w:val="0"/>
            <w:rPr>
              <w:noProof/>
            </w:rPr>
          </w:pPr>
          <w:r>
            <w:rPr>
              <w:noProof/>
            </w:rPr>
            <w:drawing>
              <wp:anchor distT="0" distB="0" distL="114300" distR="114300" simplePos="0" relativeHeight="251659264" behindDoc="1" locked="0" layoutInCell="1" allowOverlap="1" wp14:anchorId="21A7D6EB" wp14:editId="3EECBEE0">
                <wp:simplePos x="0" y="0"/>
                <wp:positionH relativeFrom="page">
                  <wp:posOffset>457200</wp:posOffset>
                </wp:positionH>
                <wp:positionV relativeFrom="page">
                  <wp:posOffset>457200</wp:posOffset>
                </wp:positionV>
                <wp:extent cx="2008800" cy="1512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 Amsterd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8800" cy="1512000"/>
                        </a:xfrm>
                        <a:prstGeom prst="rect">
                          <a:avLst/>
                        </a:prstGeom>
                      </pic:spPr>
                    </pic:pic>
                  </a:graphicData>
                </a:graphic>
              </wp:anchor>
            </w:drawing>
          </w:r>
        </w:p>
      </w:tc>
      <w:tc>
        <w:tcPr>
          <w:tcW w:w="2047" w:type="dxa"/>
        </w:tcPr>
        <w:p w:rsidR="00B54191" w:rsidRDefault="00B54191" w:rsidP="005811A6">
          <w:pPr>
            <w:widowControl w:val="0"/>
            <w:autoSpaceDE w:val="0"/>
            <w:autoSpaceDN w:val="0"/>
            <w:adjustRightInd w:val="0"/>
            <w:rPr>
              <w:noProof/>
            </w:rPr>
          </w:pPr>
        </w:p>
      </w:tc>
    </w:tr>
    <w:tr w:rsidR="00B54191" w:rsidTr="00A600F2">
      <w:trPr>
        <w:trHeight w:hRule="exact" w:val="2523"/>
      </w:trPr>
      <w:tc>
        <w:tcPr>
          <w:tcW w:w="7535" w:type="dxa"/>
          <w:gridSpan w:val="4"/>
          <w:vMerge/>
        </w:tcPr>
        <w:p w:rsidR="00B54191" w:rsidRDefault="00B54191" w:rsidP="005811A6">
          <w:pPr>
            <w:widowControl w:val="0"/>
            <w:autoSpaceDE w:val="0"/>
            <w:autoSpaceDN w:val="0"/>
            <w:adjustRightInd w:val="0"/>
            <w:rPr>
              <w:noProof/>
            </w:rPr>
          </w:pPr>
        </w:p>
      </w:tc>
      <w:tc>
        <w:tcPr>
          <w:tcW w:w="2047" w:type="dxa"/>
        </w:tcPr>
        <w:p w:rsidR="00B54191" w:rsidRDefault="00B54191" w:rsidP="005811A6">
          <w:pPr>
            <w:widowControl w:val="0"/>
            <w:autoSpaceDE w:val="0"/>
            <w:autoSpaceDN w:val="0"/>
            <w:adjustRightInd w:val="0"/>
            <w:rPr>
              <w:noProof/>
            </w:rPr>
          </w:pPr>
        </w:p>
      </w:tc>
    </w:tr>
    <w:tr w:rsidR="00B54191" w:rsidTr="00A600F2">
      <w:trPr>
        <w:trHeight w:hRule="exact" w:val="482"/>
      </w:trPr>
      <w:tc>
        <w:tcPr>
          <w:tcW w:w="1052" w:type="dxa"/>
        </w:tcPr>
        <w:p w:rsidR="00B54191" w:rsidRDefault="00B54191" w:rsidP="005811A6">
          <w:pPr>
            <w:widowControl w:val="0"/>
            <w:autoSpaceDE w:val="0"/>
            <w:autoSpaceDN w:val="0"/>
            <w:adjustRightInd w:val="0"/>
            <w:rPr>
              <w:noProof/>
            </w:rPr>
          </w:pPr>
        </w:p>
      </w:tc>
      <w:tc>
        <w:tcPr>
          <w:tcW w:w="8530" w:type="dxa"/>
          <w:gridSpan w:val="4"/>
        </w:tcPr>
        <w:p w:rsidR="00B54191" w:rsidRDefault="00B54191" w:rsidP="005811A6">
          <w:pPr>
            <w:widowControl w:val="0"/>
            <w:autoSpaceDE w:val="0"/>
            <w:autoSpaceDN w:val="0"/>
            <w:adjustRightInd w:val="0"/>
            <w:rPr>
              <w:noProof/>
            </w:rPr>
          </w:pPr>
        </w:p>
      </w:tc>
    </w:tr>
    <w:tr w:rsidR="00B54191" w:rsidTr="00A600F2">
      <w:trPr>
        <w:trHeight w:val="2325"/>
      </w:trPr>
      <w:tc>
        <w:tcPr>
          <w:tcW w:w="1052" w:type="dxa"/>
        </w:tcPr>
        <w:p w:rsidR="00B54191" w:rsidRDefault="00B54191" w:rsidP="005811A6">
          <w:pPr>
            <w:widowControl w:val="0"/>
            <w:autoSpaceDE w:val="0"/>
            <w:autoSpaceDN w:val="0"/>
            <w:adjustRightInd w:val="0"/>
            <w:rPr>
              <w:noProof/>
            </w:rPr>
          </w:pPr>
        </w:p>
      </w:tc>
      <w:tc>
        <w:tcPr>
          <w:tcW w:w="5118" w:type="dxa"/>
          <w:gridSpan w:val="2"/>
        </w:tcPr>
        <w:tbl>
          <w:tblPr>
            <w:tblStyle w:val="Tabelraster"/>
            <w:tblpPr w:leftFromText="142" w:rightFromText="142" w:vertAnchor="page" w:horzAnchor="page" w:tblpX="710" w:tblpY="455"/>
            <w:tblOverlap w:val="never"/>
            <w:tblW w:w="11776"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8029"/>
            <w:gridCol w:w="3747"/>
          </w:tblGrid>
          <w:tr w:rsidR="00B54191" w:rsidRPr="0013047E" w:rsidTr="005811A6">
            <w:trPr>
              <w:trHeight w:hRule="exact" w:val="482"/>
            </w:trPr>
            <w:tc>
              <w:tcPr>
                <w:tcW w:w="10724" w:type="dxa"/>
                <w:gridSpan w:val="2"/>
              </w:tcPr>
              <w:p w:rsidR="00B54191" w:rsidRPr="0013047E" w:rsidRDefault="00B54191" w:rsidP="002D74D7">
                <w:pPr>
                  <w:pStyle w:val="AdresRetouradresNaamgemeenteDatumKenmerkPaginaAfzenderentitelVersieendatum"/>
                  <w:pBdr>
                    <w:top w:val="nil"/>
                    <w:left w:val="nil"/>
                    <w:bottom w:val="nil"/>
                    <w:right w:val="nil"/>
                    <w:between w:val="nil"/>
                    <w:bar w:val="nil"/>
                  </w:pBdr>
                  <w:tabs>
                    <w:tab w:val="left" w:pos="3060"/>
                  </w:tabs>
                  <w:autoSpaceDE w:val="0"/>
                  <w:autoSpaceDN w:val="0"/>
                  <w:adjustRightInd w:val="0"/>
                  <w:rPr>
                    <w:rFonts w:ascii="Calibri Light" w:hAnsi="Calibri Light" w:cs="Tahoma"/>
                    <w:noProof/>
                    <w:sz w:val="16"/>
                    <w:szCs w:val="16"/>
                  </w:rPr>
                </w:pPr>
                <w:r w:rsidRPr="0013047E">
                  <w:rPr>
                    <w:rFonts w:ascii="Calibri Light" w:hAnsi="Calibri Light" w:cs="Tahoma"/>
                    <w:sz w:val="16"/>
                    <w:szCs w:val="16"/>
                  </w:rPr>
                  <w:t>Retouradres:</w:t>
                </w:r>
                <w:r w:rsidR="00B57DFC">
                  <w:rPr>
                    <w:rFonts w:ascii="Calibri Light" w:hAnsi="Calibri Light" w:cs="Tahoma"/>
                    <w:sz w:val="16"/>
                    <w:szCs w:val="16"/>
                  </w:rPr>
                  <w:t xml:space="preserve"> Postbus 202, 1000 AE Amsterdam</w:t>
                </w:r>
                <w:r w:rsidRPr="0013047E">
                  <w:rPr>
                    <w:rFonts w:ascii="Calibri Light" w:hAnsi="Calibri Light" w:cs="Tahoma"/>
                    <w:sz w:val="16"/>
                    <w:szCs w:val="16"/>
                  </w:rPr>
                  <w:t xml:space="preserve"> </w:t>
                </w:r>
              </w:p>
            </w:tc>
          </w:tr>
          <w:tr w:rsidR="00B54191" w:rsidRPr="0013047E" w:rsidTr="005811A6">
            <w:trPr>
              <w:gridAfter w:val="1"/>
              <w:wAfter w:w="3412" w:type="dxa"/>
              <w:trHeight w:val="1558"/>
            </w:trPr>
            <w:tc>
              <w:tcPr>
                <w:tcW w:w="7312" w:type="dxa"/>
              </w:tcPr>
              <w:p w:rsidR="00B54191" w:rsidRPr="0013047E" w:rsidRDefault="00B54191" w:rsidP="002D74D7">
                <w:pPr>
                  <w:widowControl w:val="0"/>
                  <w:autoSpaceDE w:val="0"/>
                  <w:autoSpaceDN w:val="0"/>
                  <w:adjustRightInd w:val="0"/>
                  <w:ind w:right="-1134"/>
                  <w:rPr>
                    <w:rFonts w:ascii="Calibri Light" w:hAnsi="Calibri Light" w:cs="Tahoma"/>
                    <w:noProof/>
                    <w:sz w:val="16"/>
                    <w:szCs w:val="16"/>
                  </w:rPr>
                </w:pPr>
                <w:r w:rsidRPr="0013047E">
                  <w:rPr>
                    <w:rFonts w:ascii="Calibri Light" w:hAnsi="Calibri Light" w:cs="Tahoma"/>
                    <w:sz w:val="16"/>
                    <w:szCs w:val="16"/>
                  </w:rPr>
                  <w:t xml:space="preserve">Aan </w:t>
                </w:r>
                <w:r>
                  <w:rPr>
                    <w:rFonts w:ascii="Calibri Light" w:hAnsi="Calibri Light" w:cs="Tahoma"/>
                    <w:sz w:val="16"/>
                    <w:szCs w:val="16"/>
                  </w:rPr>
                  <w:t>de bewo</w:t>
                </w:r>
                <w:r w:rsidR="00817EB1">
                  <w:rPr>
                    <w:rFonts w:ascii="Calibri Light" w:hAnsi="Calibri Light" w:cs="Tahoma"/>
                    <w:sz w:val="16"/>
                    <w:szCs w:val="16"/>
                  </w:rPr>
                  <w:t xml:space="preserve">ners </w:t>
                </w:r>
                <w:r w:rsidR="00B72096">
                  <w:rPr>
                    <w:rFonts w:ascii="Calibri Light" w:hAnsi="Calibri Light" w:cs="Tahoma"/>
                    <w:sz w:val="16"/>
                    <w:szCs w:val="16"/>
                  </w:rPr>
                  <w:t xml:space="preserve">en ondernemers </w:t>
                </w:r>
                <w:r w:rsidR="00817EB1">
                  <w:rPr>
                    <w:rFonts w:ascii="Calibri Light" w:hAnsi="Calibri Light" w:cs="Tahoma"/>
                    <w:sz w:val="16"/>
                    <w:szCs w:val="16"/>
                  </w:rPr>
                  <w:t xml:space="preserve">van </w:t>
                </w:r>
                <w:r w:rsidR="00EE53EF">
                  <w:rPr>
                    <w:rFonts w:ascii="Calibri Light" w:hAnsi="Calibri Light" w:cs="Tahoma"/>
                    <w:sz w:val="16"/>
                    <w:szCs w:val="16"/>
                  </w:rPr>
                  <w:t>dit adres</w:t>
                </w:r>
                <w:r w:rsidR="00F165CD">
                  <w:rPr>
                    <w:rFonts w:ascii="Calibri Light" w:hAnsi="Calibri Light" w:cs="Tahoma"/>
                    <w:sz w:val="16"/>
                    <w:szCs w:val="16"/>
                  </w:rPr>
                  <w:t xml:space="preserve"> </w:t>
                </w:r>
              </w:p>
              <w:p w:rsidR="00B54191" w:rsidRPr="0013047E" w:rsidRDefault="00B54191" w:rsidP="002D74D7">
                <w:pPr>
                  <w:rPr>
                    <w:rFonts w:ascii="Calibri Light" w:hAnsi="Calibri Light" w:cs="Tahoma"/>
                    <w:sz w:val="16"/>
                    <w:szCs w:val="16"/>
                  </w:rPr>
                </w:pPr>
                <w:r w:rsidRPr="0013047E">
                  <w:rPr>
                    <w:rFonts w:ascii="Calibri Light" w:hAnsi="Calibri Light" w:cs="Tahoma"/>
                    <w:sz w:val="16"/>
                    <w:szCs w:val="16"/>
                  </w:rPr>
                  <w:t xml:space="preserve"> </w:t>
                </w:r>
              </w:p>
            </w:tc>
          </w:tr>
        </w:tbl>
        <w:p w:rsidR="00B54191" w:rsidRDefault="00B54191"/>
      </w:tc>
      <w:tc>
        <w:tcPr>
          <w:tcW w:w="3412" w:type="dxa"/>
          <w:gridSpan w:val="2"/>
        </w:tcPr>
        <w:p w:rsidR="00B54191" w:rsidRDefault="00B54191" w:rsidP="005811A6">
          <w:pPr>
            <w:widowControl w:val="0"/>
            <w:autoSpaceDE w:val="0"/>
            <w:autoSpaceDN w:val="0"/>
            <w:adjustRightInd w:val="0"/>
            <w:rPr>
              <w:noProof/>
            </w:rPr>
          </w:pPr>
        </w:p>
      </w:tc>
    </w:tr>
    <w:tr w:rsidR="00B54191" w:rsidTr="00A600F2">
      <w:tc>
        <w:tcPr>
          <w:tcW w:w="1052" w:type="dxa"/>
        </w:tcPr>
        <w:p w:rsidR="00B54191" w:rsidRDefault="00B54191" w:rsidP="005811A6">
          <w:pPr>
            <w:widowControl w:val="0"/>
            <w:autoSpaceDE w:val="0"/>
            <w:autoSpaceDN w:val="0"/>
            <w:adjustRightInd w:val="0"/>
            <w:rPr>
              <w:noProof/>
            </w:rPr>
          </w:pPr>
        </w:p>
      </w:tc>
      <w:tc>
        <w:tcPr>
          <w:tcW w:w="1251" w:type="dxa"/>
        </w:tcPr>
        <w:p w:rsidR="00834C4C" w:rsidRDefault="00B54191" w:rsidP="005811A6">
          <w:pPr>
            <w:pStyle w:val="KopjesdatumKenmerketcRouteVerwijzing"/>
            <w:rPr>
              <w:noProof/>
            </w:rPr>
          </w:pPr>
          <w:r>
            <w:rPr>
              <w:noProof/>
            </w:rPr>
            <w:t>Datum</w:t>
          </w:r>
        </w:p>
      </w:tc>
      <w:tc>
        <w:tcPr>
          <w:tcW w:w="7279" w:type="dxa"/>
          <w:gridSpan w:val="3"/>
        </w:tcPr>
        <w:p w:rsidR="00834C4C" w:rsidRDefault="00EE53EF" w:rsidP="00BC0DB1">
          <w:pPr>
            <w:widowControl w:val="0"/>
            <w:autoSpaceDE w:val="0"/>
            <w:autoSpaceDN w:val="0"/>
            <w:adjustRightInd w:val="0"/>
            <w:rPr>
              <w:noProof/>
            </w:rPr>
          </w:pPr>
          <w:r>
            <w:rPr>
              <w:noProof/>
            </w:rPr>
            <w:t>18 januari</w:t>
          </w:r>
          <w:r w:rsidR="00D2003F">
            <w:rPr>
              <w:noProof/>
            </w:rPr>
            <w:t xml:space="preserve"> 2021</w:t>
          </w:r>
        </w:p>
      </w:tc>
    </w:tr>
    <w:tr w:rsidR="00B54191" w:rsidTr="005811A6">
      <w:tc>
        <w:tcPr>
          <w:tcW w:w="1052" w:type="dxa"/>
        </w:tcPr>
        <w:p w:rsidR="00B54191" w:rsidRDefault="00B54191" w:rsidP="005811A6">
          <w:pPr>
            <w:widowControl w:val="0"/>
            <w:autoSpaceDE w:val="0"/>
            <w:autoSpaceDN w:val="0"/>
            <w:adjustRightInd w:val="0"/>
            <w:rPr>
              <w:noProof/>
            </w:rPr>
          </w:pPr>
        </w:p>
      </w:tc>
      <w:tc>
        <w:tcPr>
          <w:tcW w:w="1251" w:type="dxa"/>
        </w:tcPr>
        <w:p w:rsidR="00B54191" w:rsidRDefault="00B54191" w:rsidP="005811A6">
          <w:pPr>
            <w:pStyle w:val="KopjesdatumKenmerketcRouteVerwijzing"/>
            <w:rPr>
              <w:noProof/>
            </w:rPr>
          </w:pPr>
          <w:r>
            <w:rPr>
              <w:noProof/>
            </w:rPr>
            <w:t>Onderwerp</w:t>
          </w:r>
        </w:p>
      </w:tc>
      <w:tc>
        <w:tcPr>
          <w:tcW w:w="7279" w:type="dxa"/>
          <w:gridSpan w:val="3"/>
        </w:tcPr>
        <w:p w:rsidR="00B54191" w:rsidRPr="000D4557" w:rsidRDefault="007D7F46" w:rsidP="00413122">
          <w:pPr>
            <w:rPr>
              <w:noProof/>
            </w:rPr>
          </w:pPr>
          <w:r>
            <w:rPr>
              <w:rFonts w:ascii="Calibri" w:hAnsi="Calibri" w:cs="Calibri"/>
              <w:color w:val="000000"/>
            </w:rPr>
            <w:t xml:space="preserve">Plastic niet meer zelf scheiden </w:t>
          </w:r>
        </w:p>
      </w:tc>
    </w:tr>
    <w:tr w:rsidR="00B54191" w:rsidTr="005811A6">
      <w:tc>
        <w:tcPr>
          <w:tcW w:w="1052" w:type="dxa"/>
        </w:tcPr>
        <w:p w:rsidR="00B54191" w:rsidRDefault="00B54191" w:rsidP="00A600F2">
          <w:pPr>
            <w:widowControl w:val="0"/>
            <w:autoSpaceDE w:val="0"/>
            <w:autoSpaceDN w:val="0"/>
            <w:adjustRightInd w:val="0"/>
            <w:rPr>
              <w:noProof/>
            </w:rPr>
          </w:pPr>
        </w:p>
      </w:tc>
      <w:tc>
        <w:tcPr>
          <w:tcW w:w="1251" w:type="dxa"/>
        </w:tcPr>
        <w:p w:rsidR="00B54191" w:rsidRDefault="00B54191" w:rsidP="00A600F2">
          <w:pPr>
            <w:pStyle w:val="KopjesdatumKenmerketcRouteVerwijzing"/>
            <w:rPr>
              <w:noProof/>
            </w:rPr>
          </w:pPr>
        </w:p>
      </w:tc>
      <w:tc>
        <w:tcPr>
          <w:tcW w:w="7279" w:type="dxa"/>
          <w:gridSpan w:val="3"/>
        </w:tcPr>
        <w:p w:rsidR="00B54191" w:rsidRDefault="00B54191" w:rsidP="00A600F2">
          <w:pPr>
            <w:widowControl w:val="0"/>
            <w:autoSpaceDE w:val="0"/>
            <w:autoSpaceDN w:val="0"/>
            <w:adjustRightInd w:val="0"/>
            <w:rPr>
              <w:noProof/>
            </w:rPr>
          </w:pPr>
        </w:p>
      </w:tc>
    </w:tr>
    <w:tr w:rsidR="00B54191" w:rsidTr="005811A6">
      <w:tc>
        <w:tcPr>
          <w:tcW w:w="1052" w:type="dxa"/>
        </w:tcPr>
        <w:p w:rsidR="00B54191" w:rsidRDefault="00B54191" w:rsidP="00A600F2">
          <w:pPr>
            <w:widowControl w:val="0"/>
            <w:autoSpaceDE w:val="0"/>
            <w:autoSpaceDN w:val="0"/>
            <w:adjustRightInd w:val="0"/>
            <w:rPr>
              <w:noProof/>
            </w:rPr>
          </w:pPr>
        </w:p>
      </w:tc>
      <w:tc>
        <w:tcPr>
          <w:tcW w:w="1251" w:type="dxa"/>
        </w:tcPr>
        <w:p w:rsidR="00B54191" w:rsidRDefault="00B54191" w:rsidP="00A600F2">
          <w:pPr>
            <w:pStyle w:val="KopjesdatumKenmerketcRouteVerwijzing"/>
            <w:rPr>
              <w:noProof/>
            </w:rPr>
          </w:pPr>
        </w:p>
      </w:tc>
      <w:tc>
        <w:tcPr>
          <w:tcW w:w="7279" w:type="dxa"/>
          <w:gridSpan w:val="3"/>
        </w:tcPr>
        <w:p w:rsidR="00B54191" w:rsidRDefault="00B54191" w:rsidP="00A600F2">
          <w:pPr>
            <w:widowControl w:val="0"/>
            <w:autoSpaceDE w:val="0"/>
            <w:autoSpaceDN w:val="0"/>
            <w:adjustRightInd w:val="0"/>
            <w:rPr>
              <w:noProof/>
            </w:rPr>
          </w:pPr>
        </w:p>
      </w:tc>
    </w:tr>
    <w:tr w:rsidR="00B54191" w:rsidTr="005811A6">
      <w:trPr>
        <w:trHeight w:hRule="exact" w:val="142"/>
      </w:trPr>
      <w:tc>
        <w:tcPr>
          <w:tcW w:w="1052" w:type="dxa"/>
        </w:tcPr>
        <w:p w:rsidR="00B54191" w:rsidRDefault="00B54191" w:rsidP="00A600F2">
          <w:pPr>
            <w:widowControl w:val="0"/>
            <w:autoSpaceDE w:val="0"/>
            <w:autoSpaceDN w:val="0"/>
            <w:adjustRightInd w:val="0"/>
            <w:rPr>
              <w:noProof/>
            </w:rPr>
          </w:pPr>
        </w:p>
      </w:tc>
      <w:tc>
        <w:tcPr>
          <w:tcW w:w="1251" w:type="dxa"/>
        </w:tcPr>
        <w:p w:rsidR="00B54191" w:rsidRDefault="00B54191" w:rsidP="00A600F2">
          <w:pPr>
            <w:widowControl w:val="0"/>
            <w:autoSpaceDE w:val="0"/>
            <w:autoSpaceDN w:val="0"/>
            <w:adjustRightInd w:val="0"/>
            <w:rPr>
              <w:noProof/>
            </w:rPr>
          </w:pPr>
        </w:p>
      </w:tc>
      <w:tc>
        <w:tcPr>
          <w:tcW w:w="7279" w:type="dxa"/>
          <w:gridSpan w:val="3"/>
        </w:tcPr>
        <w:p w:rsidR="00B54191" w:rsidRDefault="00B54191" w:rsidP="00A600F2">
          <w:pPr>
            <w:widowControl w:val="0"/>
            <w:autoSpaceDE w:val="0"/>
            <w:autoSpaceDN w:val="0"/>
            <w:adjustRightInd w:val="0"/>
            <w:rPr>
              <w:noProof/>
            </w:rPr>
          </w:pPr>
        </w:p>
      </w:tc>
    </w:tr>
    <w:tr w:rsidR="00B54191" w:rsidTr="005811A6">
      <w:tc>
        <w:tcPr>
          <w:tcW w:w="1052" w:type="dxa"/>
        </w:tcPr>
        <w:p w:rsidR="00B54191" w:rsidRDefault="00B54191" w:rsidP="00A600F2">
          <w:pPr>
            <w:widowControl w:val="0"/>
            <w:autoSpaceDE w:val="0"/>
            <w:autoSpaceDN w:val="0"/>
            <w:adjustRightInd w:val="0"/>
            <w:rPr>
              <w:noProof/>
            </w:rPr>
          </w:pPr>
        </w:p>
      </w:tc>
      <w:tc>
        <w:tcPr>
          <w:tcW w:w="1251" w:type="dxa"/>
        </w:tcPr>
        <w:p w:rsidR="00B54191" w:rsidRDefault="00B54191" w:rsidP="00A600F2">
          <w:pPr>
            <w:pStyle w:val="KopjesdatumKenmerketcRouteVerwijzing"/>
            <w:rPr>
              <w:noProof/>
            </w:rPr>
          </w:pPr>
        </w:p>
      </w:tc>
      <w:tc>
        <w:tcPr>
          <w:tcW w:w="7279" w:type="dxa"/>
          <w:gridSpan w:val="3"/>
        </w:tcPr>
        <w:p w:rsidR="00B54191" w:rsidRDefault="00B54191" w:rsidP="00A600F2">
          <w:pPr>
            <w:widowControl w:val="0"/>
            <w:autoSpaceDE w:val="0"/>
            <w:autoSpaceDN w:val="0"/>
            <w:adjustRightInd w:val="0"/>
            <w:rPr>
              <w:noProof/>
            </w:rPr>
          </w:pPr>
        </w:p>
      </w:tc>
    </w:tr>
    <w:tr w:rsidR="00B54191" w:rsidTr="005811A6">
      <w:trPr>
        <w:trHeight w:hRule="exact" w:val="142"/>
      </w:trPr>
      <w:tc>
        <w:tcPr>
          <w:tcW w:w="1052" w:type="dxa"/>
        </w:tcPr>
        <w:p w:rsidR="00B54191" w:rsidRDefault="00B54191" w:rsidP="00A600F2">
          <w:pPr>
            <w:widowControl w:val="0"/>
            <w:autoSpaceDE w:val="0"/>
            <w:autoSpaceDN w:val="0"/>
            <w:adjustRightInd w:val="0"/>
            <w:rPr>
              <w:noProof/>
            </w:rPr>
          </w:pPr>
        </w:p>
      </w:tc>
      <w:tc>
        <w:tcPr>
          <w:tcW w:w="1251" w:type="dxa"/>
        </w:tcPr>
        <w:p w:rsidR="00B54191" w:rsidRDefault="00B54191" w:rsidP="00A600F2">
          <w:pPr>
            <w:widowControl w:val="0"/>
            <w:autoSpaceDE w:val="0"/>
            <w:autoSpaceDN w:val="0"/>
            <w:adjustRightInd w:val="0"/>
            <w:rPr>
              <w:noProof/>
            </w:rPr>
          </w:pPr>
        </w:p>
      </w:tc>
      <w:tc>
        <w:tcPr>
          <w:tcW w:w="7279" w:type="dxa"/>
          <w:gridSpan w:val="3"/>
        </w:tcPr>
        <w:p w:rsidR="00B54191" w:rsidRDefault="00B54191" w:rsidP="00A600F2">
          <w:pPr>
            <w:widowControl w:val="0"/>
            <w:autoSpaceDE w:val="0"/>
            <w:autoSpaceDN w:val="0"/>
            <w:adjustRightInd w:val="0"/>
            <w:rPr>
              <w:noProof/>
            </w:rPr>
          </w:pPr>
        </w:p>
      </w:tc>
    </w:tr>
    <w:tr w:rsidR="00B54191" w:rsidTr="005811A6">
      <w:tc>
        <w:tcPr>
          <w:tcW w:w="1052" w:type="dxa"/>
        </w:tcPr>
        <w:p w:rsidR="00B54191" w:rsidRDefault="00B54191" w:rsidP="00A600F2">
          <w:pPr>
            <w:widowControl w:val="0"/>
            <w:autoSpaceDE w:val="0"/>
            <w:autoSpaceDN w:val="0"/>
            <w:adjustRightInd w:val="0"/>
            <w:rPr>
              <w:noProof/>
            </w:rPr>
          </w:pPr>
        </w:p>
      </w:tc>
      <w:tc>
        <w:tcPr>
          <w:tcW w:w="1251" w:type="dxa"/>
        </w:tcPr>
        <w:p w:rsidR="00B54191" w:rsidRDefault="00B54191" w:rsidP="00A600F2">
          <w:pPr>
            <w:widowControl w:val="0"/>
            <w:autoSpaceDE w:val="0"/>
            <w:autoSpaceDN w:val="0"/>
            <w:adjustRightInd w:val="0"/>
            <w:rPr>
              <w:noProof/>
            </w:rPr>
          </w:pPr>
        </w:p>
      </w:tc>
      <w:tc>
        <w:tcPr>
          <w:tcW w:w="7279" w:type="dxa"/>
          <w:gridSpan w:val="3"/>
        </w:tcPr>
        <w:p w:rsidR="00B54191" w:rsidRDefault="00B54191" w:rsidP="00A600F2">
          <w:pPr>
            <w:widowControl w:val="0"/>
            <w:autoSpaceDE w:val="0"/>
            <w:autoSpaceDN w:val="0"/>
            <w:adjustRightInd w:val="0"/>
            <w:rPr>
              <w:noProof/>
            </w:rPr>
          </w:pPr>
        </w:p>
      </w:tc>
    </w:tr>
  </w:tbl>
  <w:p w:rsidR="00B54191" w:rsidRDefault="00B541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6C23"/>
    <w:multiLevelType w:val="hybridMultilevel"/>
    <w:tmpl w:val="DB305AE4"/>
    <w:lvl w:ilvl="0" w:tplc="D6B8F74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1228408F"/>
    <w:multiLevelType w:val="hybridMultilevel"/>
    <w:tmpl w:val="A5D66BD8"/>
    <w:lvl w:ilvl="0" w:tplc="1F72D52C">
      <w:start w:val="9"/>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314191"/>
    <w:multiLevelType w:val="hybridMultilevel"/>
    <w:tmpl w:val="5172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4447CF4"/>
    <w:multiLevelType w:val="hybridMultilevel"/>
    <w:tmpl w:val="CC9298E6"/>
    <w:lvl w:ilvl="0" w:tplc="5F78E804">
      <w:start w:val="1"/>
      <w:numFmt w:val="bullet"/>
      <w:lvlText w:val="-"/>
      <w:lvlJc w:val="left"/>
      <w:pPr>
        <w:ind w:left="720" w:hanging="360"/>
      </w:pPr>
      <w:rPr>
        <w:rFonts w:ascii="Corbel" w:hAnsi="Corbe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8557F48"/>
    <w:multiLevelType w:val="hybridMultilevel"/>
    <w:tmpl w:val="163EB5FE"/>
    <w:lvl w:ilvl="0" w:tplc="68505590">
      <w:numFmt w:val="bullet"/>
      <w:lvlText w:val="-"/>
      <w:lvlJc w:val="left"/>
      <w:pPr>
        <w:ind w:left="720" w:hanging="360"/>
      </w:pPr>
      <w:rPr>
        <w:rFonts w:ascii="Corbel" w:eastAsia="Times New Roman" w:hAnsi="Corbel"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2D6176"/>
    <w:multiLevelType w:val="hybridMultilevel"/>
    <w:tmpl w:val="586EE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125B04"/>
    <w:multiLevelType w:val="hybridMultilevel"/>
    <w:tmpl w:val="DDD61678"/>
    <w:lvl w:ilvl="0" w:tplc="04130005">
      <w:start w:val="1"/>
      <w:numFmt w:val="bullet"/>
      <w:lvlText w:val=""/>
      <w:lvlJc w:val="left"/>
      <w:pPr>
        <w:tabs>
          <w:tab w:val="num" w:pos="1080"/>
        </w:tabs>
        <w:ind w:left="1080"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9">
    <w:nsid w:val="4CEE1203"/>
    <w:multiLevelType w:val="hybridMultilevel"/>
    <w:tmpl w:val="A3C2B0AA"/>
    <w:lvl w:ilvl="0" w:tplc="24D67A0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19164D7"/>
    <w:multiLevelType w:val="hybridMultilevel"/>
    <w:tmpl w:val="A5EE0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6E557915"/>
    <w:multiLevelType w:val="hybridMultilevel"/>
    <w:tmpl w:val="32CC0740"/>
    <w:lvl w:ilvl="0" w:tplc="BFC69366">
      <w:start w:val="1"/>
      <w:numFmt w:val="decimal"/>
      <w:pStyle w:val="Tussenkopjemetcijfer"/>
      <w:lvlText w:val="%1"/>
      <w:lvlJc w:val="left"/>
      <w:pPr>
        <w:tabs>
          <w:tab w:val="num" w:pos="227"/>
        </w:tabs>
        <w:ind w:left="227" w:hanging="227"/>
      </w:pPr>
      <w:rPr>
        <w:rFonts w:hint="default"/>
        <w:b/>
        <w:i w:val="0"/>
        <w:sz w:val="21"/>
      </w:rPr>
    </w:lvl>
    <w:lvl w:ilvl="1" w:tplc="46524D0E" w:tentative="1">
      <w:start w:val="1"/>
      <w:numFmt w:val="lowerLetter"/>
      <w:lvlText w:val="%2."/>
      <w:lvlJc w:val="left"/>
      <w:pPr>
        <w:tabs>
          <w:tab w:val="num" w:pos="1440"/>
        </w:tabs>
        <w:ind w:left="1440" w:hanging="360"/>
      </w:pPr>
    </w:lvl>
    <w:lvl w:ilvl="2" w:tplc="9A52DE88" w:tentative="1">
      <w:start w:val="1"/>
      <w:numFmt w:val="lowerRoman"/>
      <w:lvlText w:val="%3."/>
      <w:lvlJc w:val="right"/>
      <w:pPr>
        <w:tabs>
          <w:tab w:val="num" w:pos="2160"/>
        </w:tabs>
        <w:ind w:left="2160" w:hanging="180"/>
      </w:pPr>
    </w:lvl>
    <w:lvl w:ilvl="3" w:tplc="A94C5E62" w:tentative="1">
      <w:start w:val="1"/>
      <w:numFmt w:val="decimal"/>
      <w:lvlText w:val="%4."/>
      <w:lvlJc w:val="left"/>
      <w:pPr>
        <w:tabs>
          <w:tab w:val="num" w:pos="2880"/>
        </w:tabs>
        <w:ind w:left="2880" w:hanging="360"/>
      </w:pPr>
    </w:lvl>
    <w:lvl w:ilvl="4" w:tplc="6DC24A8E" w:tentative="1">
      <w:start w:val="1"/>
      <w:numFmt w:val="lowerLetter"/>
      <w:lvlText w:val="%5."/>
      <w:lvlJc w:val="left"/>
      <w:pPr>
        <w:tabs>
          <w:tab w:val="num" w:pos="3600"/>
        </w:tabs>
        <w:ind w:left="3600" w:hanging="360"/>
      </w:pPr>
    </w:lvl>
    <w:lvl w:ilvl="5" w:tplc="7F12551E" w:tentative="1">
      <w:start w:val="1"/>
      <w:numFmt w:val="lowerRoman"/>
      <w:lvlText w:val="%6."/>
      <w:lvlJc w:val="right"/>
      <w:pPr>
        <w:tabs>
          <w:tab w:val="num" w:pos="4320"/>
        </w:tabs>
        <w:ind w:left="4320" w:hanging="180"/>
      </w:pPr>
    </w:lvl>
    <w:lvl w:ilvl="6" w:tplc="BD42FC20" w:tentative="1">
      <w:start w:val="1"/>
      <w:numFmt w:val="decimal"/>
      <w:lvlText w:val="%7."/>
      <w:lvlJc w:val="left"/>
      <w:pPr>
        <w:tabs>
          <w:tab w:val="num" w:pos="5040"/>
        </w:tabs>
        <w:ind w:left="5040" w:hanging="360"/>
      </w:pPr>
    </w:lvl>
    <w:lvl w:ilvl="7" w:tplc="19F67472" w:tentative="1">
      <w:start w:val="1"/>
      <w:numFmt w:val="lowerLetter"/>
      <w:lvlText w:val="%8."/>
      <w:lvlJc w:val="left"/>
      <w:pPr>
        <w:tabs>
          <w:tab w:val="num" w:pos="5760"/>
        </w:tabs>
        <w:ind w:left="5760" w:hanging="360"/>
      </w:pPr>
    </w:lvl>
    <w:lvl w:ilvl="8" w:tplc="A25C0C82" w:tentative="1">
      <w:start w:val="1"/>
      <w:numFmt w:val="lowerRoman"/>
      <w:lvlText w:val="%9."/>
      <w:lvlJc w:val="right"/>
      <w:pPr>
        <w:tabs>
          <w:tab w:val="num" w:pos="6480"/>
        </w:tabs>
        <w:ind w:left="6480" w:hanging="180"/>
      </w:pPr>
    </w:lvl>
  </w:abstractNum>
  <w:abstractNum w:abstractNumId="13">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4">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5">
    <w:nsid w:val="756163A0"/>
    <w:multiLevelType w:val="hybridMultilevel"/>
    <w:tmpl w:val="C58AB40C"/>
    <w:lvl w:ilvl="0" w:tplc="5936F8E4">
      <w:start w:val="1"/>
      <w:numFmt w:val="decimal"/>
      <w:pStyle w:val="Voetnootrapport"/>
      <w:lvlText w:val="[%1]"/>
      <w:lvlJc w:val="left"/>
      <w:pPr>
        <w:tabs>
          <w:tab w:val="num" w:pos="312"/>
        </w:tabs>
        <w:ind w:left="312" w:hanging="312"/>
      </w:pPr>
      <w:rPr>
        <w:rFonts w:hint="default"/>
        <w:b w:val="0"/>
        <w:i w:val="0"/>
        <w:sz w:val="17"/>
      </w:rPr>
    </w:lvl>
    <w:lvl w:ilvl="1" w:tplc="E990BA44" w:tentative="1">
      <w:start w:val="1"/>
      <w:numFmt w:val="lowerLetter"/>
      <w:lvlText w:val="%2."/>
      <w:lvlJc w:val="left"/>
      <w:pPr>
        <w:tabs>
          <w:tab w:val="num" w:pos="1440"/>
        </w:tabs>
        <w:ind w:left="1440" w:hanging="360"/>
      </w:pPr>
    </w:lvl>
    <w:lvl w:ilvl="2" w:tplc="45E48E26" w:tentative="1">
      <w:start w:val="1"/>
      <w:numFmt w:val="lowerRoman"/>
      <w:lvlText w:val="%3."/>
      <w:lvlJc w:val="right"/>
      <w:pPr>
        <w:tabs>
          <w:tab w:val="num" w:pos="2160"/>
        </w:tabs>
        <w:ind w:left="2160" w:hanging="180"/>
      </w:pPr>
    </w:lvl>
    <w:lvl w:ilvl="3" w:tplc="E41A5A78" w:tentative="1">
      <w:start w:val="1"/>
      <w:numFmt w:val="decimal"/>
      <w:lvlText w:val="%4."/>
      <w:lvlJc w:val="left"/>
      <w:pPr>
        <w:tabs>
          <w:tab w:val="num" w:pos="2880"/>
        </w:tabs>
        <w:ind w:left="2880" w:hanging="360"/>
      </w:pPr>
    </w:lvl>
    <w:lvl w:ilvl="4" w:tplc="2D8E2B74" w:tentative="1">
      <w:start w:val="1"/>
      <w:numFmt w:val="lowerLetter"/>
      <w:lvlText w:val="%5."/>
      <w:lvlJc w:val="left"/>
      <w:pPr>
        <w:tabs>
          <w:tab w:val="num" w:pos="3600"/>
        </w:tabs>
        <w:ind w:left="3600" w:hanging="360"/>
      </w:pPr>
    </w:lvl>
    <w:lvl w:ilvl="5" w:tplc="8F2C1DF6" w:tentative="1">
      <w:start w:val="1"/>
      <w:numFmt w:val="lowerRoman"/>
      <w:lvlText w:val="%6."/>
      <w:lvlJc w:val="right"/>
      <w:pPr>
        <w:tabs>
          <w:tab w:val="num" w:pos="4320"/>
        </w:tabs>
        <w:ind w:left="4320" w:hanging="180"/>
      </w:pPr>
    </w:lvl>
    <w:lvl w:ilvl="6" w:tplc="AB86B7C8" w:tentative="1">
      <w:start w:val="1"/>
      <w:numFmt w:val="decimal"/>
      <w:lvlText w:val="%7."/>
      <w:lvlJc w:val="left"/>
      <w:pPr>
        <w:tabs>
          <w:tab w:val="num" w:pos="5040"/>
        </w:tabs>
        <w:ind w:left="5040" w:hanging="360"/>
      </w:pPr>
    </w:lvl>
    <w:lvl w:ilvl="7" w:tplc="127CA54A" w:tentative="1">
      <w:start w:val="1"/>
      <w:numFmt w:val="lowerLetter"/>
      <w:lvlText w:val="%8."/>
      <w:lvlJc w:val="left"/>
      <w:pPr>
        <w:tabs>
          <w:tab w:val="num" w:pos="5760"/>
        </w:tabs>
        <w:ind w:left="5760" w:hanging="360"/>
      </w:pPr>
    </w:lvl>
    <w:lvl w:ilvl="8" w:tplc="91D0759E" w:tentative="1">
      <w:start w:val="1"/>
      <w:numFmt w:val="lowerRoman"/>
      <w:lvlText w:val="%9."/>
      <w:lvlJc w:val="right"/>
      <w:pPr>
        <w:tabs>
          <w:tab w:val="num" w:pos="6480"/>
        </w:tabs>
        <w:ind w:left="6480" w:hanging="180"/>
      </w:pPr>
    </w:lvl>
  </w:abstractNum>
  <w:abstractNum w:abstractNumId="16">
    <w:nsid w:val="77205CBE"/>
    <w:multiLevelType w:val="hybridMultilevel"/>
    <w:tmpl w:val="6A9667C6"/>
    <w:lvl w:ilvl="0" w:tplc="741016F8">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E0021BE"/>
    <w:multiLevelType w:val="hybridMultilevel"/>
    <w:tmpl w:val="E18EC0E8"/>
    <w:lvl w:ilvl="0" w:tplc="4990B0DE">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14"/>
  </w:num>
  <w:num w:numId="5">
    <w:abstractNumId w:val="1"/>
  </w:num>
  <w:num w:numId="6">
    <w:abstractNumId w:val="8"/>
  </w:num>
  <w:num w:numId="7">
    <w:abstractNumId w:val="13"/>
  </w:num>
  <w:num w:numId="8">
    <w:abstractNumId w:val="12"/>
  </w:num>
  <w:num w:numId="9">
    <w:abstractNumId w:val="15"/>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2"/>
  </w:num>
  <w:num w:numId="20">
    <w:abstractNumId w:val="15"/>
  </w:num>
  <w:num w:numId="21">
    <w:abstractNumId w:val="1"/>
  </w:num>
  <w:num w:numId="22">
    <w:abstractNumId w:val="8"/>
  </w:num>
  <w:num w:numId="23">
    <w:abstractNumId w:val="13"/>
  </w:num>
  <w:num w:numId="24">
    <w:abstractNumId w:val="1"/>
  </w:num>
  <w:num w:numId="25">
    <w:abstractNumId w:val="1"/>
  </w:num>
  <w:num w:numId="26">
    <w:abstractNumId w:val="1"/>
  </w:num>
  <w:num w:numId="27">
    <w:abstractNumId w:val="16"/>
  </w:num>
  <w:num w:numId="28">
    <w:abstractNumId w:val="3"/>
  </w:num>
  <w:num w:numId="29">
    <w:abstractNumId w:val="0"/>
  </w:num>
  <w:num w:numId="30">
    <w:abstractNumId w:val="6"/>
  </w:num>
  <w:num w:numId="31">
    <w:abstractNumId w:val="10"/>
  </w:num>
  <w:num w:numId="32">
    <w:abstractNumId w:val="7"/>
  </w:num>
  <w:num w:numId="33">
    <w:abstractNumId w:val="9"/>
  </w:num>
  <w:num w:numId="34">
    <w:abstractNumId w:val="2"/>
  </w:num>
  <w:num w:numId="35">
    <w:abstractNumId w:val="4"/>
  </w:num>
  <w:num w:numId="36">
    <w:abstractNumId w:val="17"/>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lk, Maarten den">
    <w15:presenceInfo w15:providerId="AD" w15:userId="S-1-5-21-4012033790-4084158397-284283626-75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B7"/>
    <w:rsid w:val="00001F88"/>
    <w:rsid w:val="00001F91"/>
    <w:rsid w:val="00004CBD"/>
    <w:rsid w:val="000055DC"/>
    <w:rsid w:val="00007A0E"/>
    <w:rsid w:val="00012ED2"/>
    <w:rsid w:val="00012EFA"/>
    <w:rsid w:val="00013F85"/>
    <w:rsid w:val="00021B46"/>
    <w:rsid w:val="00022798"/>
    <w:rsid w:val="0002294A"/>
    <w:rsid w:val="00022970"/>
    <w:rsid w:val="0002641C"/>
    <w:rsid w:val="00027904"/>
    <w:rsid w:val="000315B0"/>
    <w:rsid w:val="000354A3"/>
    <w:rsid w:val="000364B2"/>
    <w:rsid w:val="000377FA"/>
    <w:rsid w:val="00037ADC"/>
    <w:rsid w:val="00040952"/>
    <w:rsid w:val="000461BC"/>
    <w:rsid w:val="0004757A"/>
    <w:rsid w:val="0005010A"/>
    <w:rsid w:val="00050756"/>
    <w:rsid w:val="00061DA9"/>
    <w:rsid w:val="00061F8E"/>
    <w:rsid w:val="00062D34"/>
    <w:rsid w:val="000636AB"/>
    <w:rsid w:val="000648BF"/>
    <w:rsid w:val="00066E73"/>
    <w:rsid w:val="00071CF1"/>
    <w:rsid w:val="00072B5E"/>
    <w:rsid w:val="00073162"/>
    <w:rsid w:val="00075FAA"/>
    <w:rsid w:val="00083AC6"/>
    <w:rsid w:val="00083DCA"/>
    <w:rsid w:val="000851F6"/>
    <w:rsid w:val="000862AE"/>
    <w:rsid w:val="0008705E"/>
    <w:rsid w:val="00090D41"/>
    <w:rsid w:val="00090D8B"/>
    <w:rsid w:val="00091AAF"/>
    <w:rsid w:val="000968BE"/>
    <w:rsid w:val="00096AE3"/>
    <w:rsid w:val="00097300"/>
    <w:rsid w:val="000A010B"/>
    <w:rsid w:val="000A168B"/>
    <w:rsid w:val="000A2AEF"/>
    <w:rsid w:val="000A59BC"/>
    <w:rsid w:val="000B1BFB"/>
    <w:rsid w:val="000B2771"/>
    <w:rsid w:val="000B35D4"/>
    <w:rsid w:val="000B6780"/>
    <w:rsid w:val="000B7595"/>
    <w:rsid w:val="000C3063"/>
    <w:rsid w:val="000C55BC"/>
    <w:rsid w:val="000C5E43"/>
    <w:rsid w:val="000C656C"/>
    <w:rsid w:val="000C7E0B"/>
    <w:rsid w:val="000C7EFA"/>
    <w:rsid w:val="000D13D3"/>
    <w:rsid w:val="000D4557"/>
    <w:rsid w:val="000D553E"/>
    <w:rsid w:val="000D67D1"/>
    <w:rsid w:val="000D765F"/>
    <w:rsid w:val="000D7D3B"/>
    <w:rsid w:val="000E4D1A"/>
    <w:rsid w:val="000E7F01"/>
    <w:rsid w:val="000F0F19"/>
    <w:rsid w:val="000F11F6"/>
    <w:rsid w:val="000F4CF5"/>
    <w:rsid w:val="000F6600"/>
    <w:rsid w:val="000F6891"/>
    <w:rsid w:val="00100B18"/>
    <w:rsid w:val="00104848"/>
    <w:rsid w:val="0010656F"/>
    <w:rsid w:val="00106738"/>
    <w:rsid w:val="00106D98"/>
    <w:rsid w:val="001071C7"/>
    <w:rsid w:val="00110FC0"/>
    <w:rsid w:val="00112482"/>
    <w:rsid w:val="001169EA"/>
    <w:rsid w:val="00116AF6"/>
    <w:rsid w:val="001257AE"/>
    <w:rsid w:val="00136F30"/>
    <w:rsid w:val="00144606"/>
    <w:rsid w:val="001471D6"/>
    <w:rsid w:val="0014749D"/>
    <w:rsid w:val="00147E1F"/>
    <w:rsid w:val="00153FF2"/>
    <w:rsid w:val="00156922"/>
    <w:rsid w:val="00160D4A"/>
    <w:rsid w:val="00162B46"/>
    <w:rsid w:val="001673C2"/>
    <w:rsid w:val="00174311"/>
    <w:rsid w:val="0017529D"/>
    <w:rsid w:val="00183345"/>
    <w:rsid w:val="00183C1B"/>
    <w:rsid w:val="0018449C"/>
    <w:rsid w:val="00186751"/>
    <w:rsid w:val="00187C87"/>
    <w:rsid w:val="001915DF"/>
    <w:rsid w:val="001928B4"/>
    <w:rsid w:val="001A0655"/>
    <w:rsid w:val="001A0A7E"/>
    <w:rsid w:val="001A18F0"/>
    <w:rsid w:val="001A23F5"/>
    <w:rsid w:val="001A5A1C"/>
    <w:rsid w:val="001A7192"/>
    <w:rsid w:val="001B0F71"/>
    <w:rsid w:val="001B16F1"/>
    <w:rsid w:val="001B3334"/>
    <w:rsid w:val="001B61DC"/>
    <w:rsid w:val="001B7AFE"/>
    <w:rsid w:val="001C1BEC"/>
    <w:rsid w:val="001C4E5E"/>
    <w:rsid w:val="001D024D"/>
    <w:rsid w:val="001D0C1F"/>
    <w:rsid w:val="001D0D76"/>
    <w:rsid w:val="001D2A0B"/>
    <w:rsid w:val="001D3C34"/>
    <w:rsid w:val="001D3F44"/>
    <w:rsid w:val="001D4395"/>
    <w:rsid w:val="001D4F21"/>
    <w:rsid w:val="001D782B"/>
    <w:rsid w:val="001E38CC"/>
    <w:rsid w:val="001E3A8D"/>
    <w:rsid w:val="001E4A5C"/>
    <w:rsid w:val="001F0A41"/>
    <w:rsid w:val="001F4240"/>
    <w:rsid w:val="00201694"/>
    <w:rsid w:val="00202FEF"/>
    <w:rsid w:val="0020488E"/>
    <w:rsid w:val="00206787"/>
    <w:rsid w:val="002110CA"/>
    <w:rsid w:val="00211B46"/>
    <w:rsid w:val="002121C3"/>
    <w:rsid w:val="0022218F"/>
    <w:rsid w:val="00223D18"/>
    <w:rsid w:val="002265AF"/>
    <w:rsid w:val="00226880"/>
    <w:rsid w:val="002313CF"/>
    <w:rsid w:val="00233DE9"/>
    <w:rsid w:val="00235B9F"/>
    <w:rsid w:val="00237FA1"/>
    <w:rsid w:val="002418F8"/>
    <w:rsid w:val="002433C6"/>
    <w:rsid w:val="00247AEA"/>
    <w:rsid w:val="0025190B"/>
    <w:rsid w:val="00251BAE"/>
    <w:rsid w:val="0025314B"/>
    <w:rsid w:val="002540FA"/>
    <w:rsid w:val="00256FAF"/>
    <w:rsid w:val="00260167"/>
    <w:rsid w:val="00262D7B"/>
    <w:rsid w:val="002722A4"/>
    <w:rsid w:val="002769FA"/>
    <w:rsid w:val="0028014F"/>
    <w:rsid w:val="002828EA"/>
    <w:rsid w:val="00283AD1"/>
    <w:rsid w:val="00283B67"/>
    <w:rsid w:val="0028561E"/>
    <w:rsid w:val="002856B8"/>
    <w:rsid w:val="00286BAB"/>
    <w:rsid w:val="002906F7"/>
    <w:rsid w:val="002926DB"/>
    <w:rsid w:val="00294219"/>
    <w:rsid w:val="002952C2"/>
    <w:rsid w:val="00295E00"/>
    <w:rsid w:val="002A1BDB"/>
    <w:rsid w:val="002A408C"/>
    <w:rsid w:val="002B0D0F"/>
    <w:rsid w:val="002B4CE9"/>
    <w:rsid w:val="002B7016"/>
    <w:rsid w:val="002C1621"/>
    <w:rsid w:val="002D09BE"/>
    <w:rsid w:val="002D6203"/>
    <w:rsid w:val="002D74D7"/>
    <w:rsid w:val="002E02C1"/>
    <w:rsid w:val="002E15BF"/>
    <w:rsid w:val="002E7047"/>
    <w:rsid w:val="002F10DD"/>
    <w:rsid w:val="002F2A4F"/>
    <w:rsid w:val="002F3690"/>
    <w:rsid w:val="002F60FD"/>
    <w:rsid w:val="002F6357"/>
    <w:rsid w:val="002F7E2B"/>
    <w:rsid w:val="00300FDE"/>
    <w:rsid w:val="00304730"/>
    <w:rsid w:val="00304DE6"/>
    <w:rsid w:val="003079B2"/>
    <w:rsid w:val="00307F0F"/>
    <w:rsid w:val="00312C5A"/>
    <w:rsid w:val="00313836"/>
    <w:rsid w:val="0031394A"/>
    <w:rsid w:val="00315C7C"/>
    <w:rsid w:val="0033364F"/>
    <w:rsid w:val="003358B7"/>
    <w:rsid w:val="00336B2F"/>
    <w:rsid w:val="003372B3"/>
    <w:rsid w:val="00337727"/>
    <w:rsid w:val="00340CFE"/>
    <w:rsid w:val="00340D01"/>
    <w:rsid w:val="00345C3B"/>
    <w:rsid w:val="003476B3"/>
    <w:rsid w:val="00351B67"/>
    <w:rsid w:val="00351E7C"/>
    <w:rsid w:val="003523BA"/>
    <w:rsid w:val="00365492"/>
    <w:rsid w:val="00367687"/>
    <w:rsid w:val="003679A5"/>
    <w:rsid w:val="003701D1"/>
    <w:rsid w:val="00370E2B"/>
    <w:rsid w:val="0037770D"/>
    <w:rsid w:val="003807FB"/>
    <w:rsid w:val="003810ED"/>
    <w:rsid w:val="00383354"/>
    <w:rsid w:val="00387535"/>
    <w:rsid w:val="00391D71"/>
    <w:rsid w:val="00392087"/>
    <w:rsid w:val="003932B2"/>
    <w:rsid w:val="003A0830"/>
    <w:rsid w:val="003A17F4"/>
    <w:rsid w:val="003A698C"/>
    <w:rsid w:val="003A7C1E"/>
    <w:rsid w:val="003C00E6"/>
    <w:rsid w:val="003C1C74"/>
    <w:rsid w:val="003C23ED"/>
    <w:rsid w:val="003C70CD"/>
    <w:rsid w:val="003D6B79"/>
    <w:rsid w:val="003D75E5"/>
    <w:rsid w:val="003D7811"/>
    <w:rsid w:val="003E4077"/>
    <w:rsid w:val="003E4CF1"/>
    <w:rsid w:val="003F087D"/>
    <w:rsid w:val="003F180B"/>
    <w:rsid w:val="003F2620"/>
    <w:rsid w:val="003F2884"/>
    <w:rsid w:val="003F3748"/>
    <w:rsid w:val="003F3761"/>
    <w:rsid w:val="003F5303"/>
    <w:rsid w:val="00400994"/>
    <w:rsid w:val="00401100"/>
    <w:rsid w:val="00402E15"/>
    <w:rsid w:val="00404341"/>
    <w:rsid w:val="00404C02"/>
    <w:rsid w:val="00407514"/>
    <w:rsid w:val="00407B6B"/>
    <w:rsid w:val="00410523"/>
    <w:rsid w:val="00410A5E"/>
    <w:rsid w:val="0041141D"/>
    <w:rsid w:val="00412010"/>
    <w:rsid w:val="00413122"/>
    <w:rsid w:val="00415BAC"/>
    <w:rsid w:val="004210A7"/>
    <w:rsid w:val="00423863"/>
    <w:rsid w:val="0043055A"/>
    <w:rsid w:val="00432FCC"/>
    <w:rsid w:val="004406F6"/>
    <w:rsid w:val="0044286D"/>
    <w:rsid w:val="004538A3"/>
    <w:rsid w:val="00453DC1"/>
    <w:rsid w:val="0045799E"/>
    <w:rsid w:val="0046068B"/>
    <w:rsid w:val="004606DC"/>
    <w:rsid w:val="00466330"/>
    <w:rsid w:val="00470205"/>
    <w:rsid w:val="00470FF4"/>
    <w:rsid w:val="004739FC"/>
    <w:rsid w:val="00476E05"/>
    <w:rsid w:val="00482927"/>
    <w:rsid w:val="004850D2"/>
    <w:rsid w:val="00487F59"/>
    <w:rsid w:val="00490C4E"/>
    <w:rsid w:val="00495B7E"/>
    <w:rsid w:val="00497CCB"/>
    <w:rsid w:val="00497ECA"/>
    <w:rsid w:val="004A2325"/>
    <w:rsid w:val="004A40C9"/>
    <w:rsid w:val="004A43B5"/>
    <w:rsid w:val="004A5ADB"/>
    <w:rsid w:val="004A5FB8"/>
    <w:rsid w:val="004A6389"/>
    <w:rsid w:val="004A7331"/>
    <w:rsid w:val="004B052E"/>
    <w:rsid w:val="004B4660"/>
    <w:rsid w:val="004B7E5C"/>
    <w:rsid w:val="004C04BB"/>
    <w:rsid w:val="004C0AF2"/>
    <w:rsid w:val="004C289F"/>
    <w:rsid w:val="004C46CF"/>
    <w:rsid w:val="004D12BA"/>
    <w:rsid w:val="004D373C"/>
    <w:rsid w:val="004D7087"/>
    <w:rsid w:val="004E17EB"/>
    <w:rsid w:val="004E1931"/>
    <w:rsid w:val="004E2DCF"/>
    <w:rsid w:val="004E7D17"/>
    <w:rsid w:val="004F02B1"/>
    <w:rsid w:val="004F25F6"/>
    <w:rsid w:val="004F41BE"/>
    <w:rsid w:val="004F46E6"/>
    <w:rsid w:val="00500A42"/>
    <w:rsid w:val="00503450"/>
    <w:rsid w:val="00503C4D"/>
    <w:rsid w:val="005057D4"/>
    <w:rsid w:val="00510A57"/>
    <w:rsid w:val="00512DE1"/>
    <w:rsid w:val="00513EA8"/>
    <w:rsid w:val="00514B02"/>
    <w:rsid w:val="0052181E"/>
    <w:rsid w:val="005225FD"/>
    <w:rsid w:val="00522F91"/>
    <w:rsid w:val="00523D8D"/>
    <w:rsid w:val="00524962"/>
    <w:rsid w:val="00531FFC"/>
    <w:rsid w:val="00532C27"/>
    <w:rsid w:val="005335D4"/>
    <w:rsid w:val="00533B2E"/>
    <w:rsid w:val="00535021"/>
    <w:rsid w:val="00535596"/>
    <w:rsid w:val="00535A66"/>
    <w:rsid w:val="005402E5"/>
    <w:rsid w:val="005410EA"/>
    <w:rsid w:val="00551209"/>
    <w:rsid w:val="005516CD"/>
    <w:rsid w:val="00554490"/>
    <w:rsid w:val="00557EA7"/>
    <w:rsid w:val="00563CE1"/>
    <w:rsid w:val="00567BE2"/>
    <w:rsid w:val="00571518"/>
    <w:rsid w:val="005719D3"/>
    <w:rsid w:val="00573653"/>
    <w:rsid w:val="005737E4"/>
    <w:rsid w:val="005750EB"/>
    <w:rsid w:val="00576280"/>
    <w:rsid w:val="005775E0"/>
    <w:rsid w:val="00580DC2"/>
    <w:rsid w:val="005811A6"/>
    <w:rsid w:val="00581E78"/>
    <w:rsid w:val="00582E18"/>
    <w:rsid w:val="00585344"/>
    <w:rsid w:val="00585C5F"/>
    <w:rsid w:val="00586929"/>
    <w:rsid w:val="00587B60"/>
    <w:rsid w:val="00587EB7"/>
    <w:rsid w:val="00590A72"/>
    <w:rsid w:val="00590A8B"/>
    <w:rsid w:val="00594E11"/>
    <w:rsid w:val="005A1682"/>
    <w:rsid w:val="005B2AC9"/>
    <w:rsid w:val="005B37DD"/>
    <w:rsid w:val="005B43E9"/>
    <w:rsid w:val="005B5DE2"/>
    <w:rsid w:val="005C2498"/>
    <w:rsid w:val="005C6B00"/>
    <w:rsid w:val="005D035F"/>
    <w:rsid w:val="005D16E9"/>
    <w:rsid w:val="005D1A57"/>
    <w:rsid w:val="005D57E9"/>
    <w:rsid w:val="005D5994"/>
    <w:rsid w:val="005E2A81"/>
    <w:rsid w:val="005E6A5A"/>
    <w:rsid w:val="005F0C41"/>
    <w:rsid w:val="005F1E8F"/>
    <w:rsid w:val="00604BE2"/>
    <w:rsid w:val="00607E16"/>
    <w:rsid w:val="006115EB"/>
    <w:rsid w:val="00611FCF"/>
    <w:rsid w:val="006148BB"/>
    <w:rsid w:val="00615A1F"/>
    <w:rsid w:val="0062049D"/>
    <w:rsid w:val="006212D1"/>
    <w:rsid w:val="00623C2A"/>
    <w:rsid w:val="00625BA4"/>
    <w:rsid w:val="0063290E"/>
    <w:rsid w:val="00633C74"/>
    <w:rsid w:val="00637AE2"/>
    <w:rsid w:val="00642AE4"/>
    <w:rsid w:val="006437A1"/>
    <w:rsid w:val="00643F80"/>
    <w:rsid w:val="00644246"/>
    <w:rsid w:val="00645160"/>
    <w:rsid w:val="0064559C"/>
    <w:rsid w:val="0065160E"/>
    <w:rsid w:val="00653AD3"/>
    <w:rsid w:val="00657E31"/>
    <w:rsid w:val="006631A2"/>
    <w:rsid w:val="00664DD4"/>
    <w:rsid w:val="006672C3"/>
    <w:rsid w:val="00670904"/>
    <w:rsid w:val="00670DF4"/>
    <w:rsid w:val="00675D46"/>
    <w:rsid w:val="006769E1"/>
    <w:rsid w:val="00683FC2"/>
    <w:rsid w:val="00686595"/>
    <w:rsid w:val="0068699B"/>
    <w:rsid w:val="0069107A"/>
    <w:rsid w:val="00691F56"/>
    <w:rsid w:val="00693858"/>
    <w:rsid w:val="00694C35"/>
    <w:rsid w:val="00695A67"/>
    <w:rsid w:val="006961BE"/>
    <w:rsid w:val="00697FF0"/>
    <w:rsid w:val="006A5C9E"/>
    <w:rsid w:val="006B35B5"/>
    <w:rsid w:val="006B540D"/>
    <w:rsid w:val="006C08B1"/>
    <w:rsid w:val="006C1882"/>
    <w:rsid w:val="006C20C5"/>
    <w:rsid w:val="006C2705"/>
    <w:rsid w:val="006C3060"/>
    <w:rsid w:val="006C5637"/>
    <w:rsid w:val="006D0E32"/>
    <w:rsid w:val="006D34F3"/>
    <w:rsid w:val="006E11F6"/>
    <w:rsid w:val="006E3B80"/>
    <w:rsid w:val="006F30CB"/>
    <w:rsid w:val="0070340D"/>
    <w:rsid w:val="00703809"/>
    <w:rsid w:val="00704891"/>
    <w:rsid w:val="00711A94"/>
    <w:rsid w:val="00712A2C"/>
    <w:rsid w:val="00716EB6"/>
    <w:rsid w:val="0072269E"/>
    <w:rsid w:val="00724D43"/>
    <w:rsid w:val="0072739A"/>
    <w:rsid w:val="00731CB4"/>
    <w:rsid w:val="007356B2"/>
    <w:rsid w:val="00740033"/>
    <w:rsid w:val="00741DA4"/>
    <w:rsid w:val="00743046"/>
    <w:rsid w:val="0074332E"/>
    <w:rsid w:val="00754C7E"/>
    <w:rsid w:val="00760883"/>
    <w:rsid w:val="00771437"/>
    <w:rsid w:val="00773D0D"/>
    <w:rsid w:val="00773D5E"/>
    <w:rsid w:val="00775519"/>
    <w:rsid w:val="00781760"/>
    <w:rsid w:val="007827A2"/>
    <w:rsid w:val="00782EDB"/>
    <w:rsid w:val="00787B62"/>
    <w:rsid w:val="00792AD3"/>
    <w:rsid w:val="0079492A"/>
    <w:rsid w:val="007969AA"/>
    <w:rsid w:val="00796B2D"/>
    <w:rsid w:val="00796E73"/>
    <w:rsid w:val="0079783D"/>
    <w:rsid w:val="007A006B"/>
    <w:rsid w:val="007A1A9F"/>
    <w:rsid w:val="007B282D"/>
    <w:rsid w:val="007B6C0B"/>
    <w:rsid w:val="007C0439"/>
    <w:rsid w:val="007C4068"/>
    <w:rsid w:val="007C51FD"/>
    <w:rsid w:val="007C5EC0"/>
    <w:rsid w:val="007D36C8"/>
    <w:rsid w:val="007D7E4D"/>
    <w:rsid w:val="007D7F46"/>
    <w:rsid w:val="007E1C96"/>
    <w:rsid w:val="007E3529"/>
    <w:rsid w:val="007E709D"/>
    <w:rsid w:val="007F25C9"/>
    <w:rsid w:val="007F2C13"/>
    <w:rsid w:val="007F2F8A"/>
    <w:rsid w:val="00800390"/>
    <w:rsid w:val="00800E7E"/>
    <w:rsid w:val="008015D9"/>
    <w:rsid w:val="00804159"/>
    <w:rsid w:val="0080578E"/>
    <w:rsid w:val="00807CE4"/>
    <w:rsid w:val="00810F9D"/>
    <w:rsid w:val="00812BE0"/>
    <w:rsid w:val="00813671"/>
    <w:rsid w:val="008171CD"/>
    <w:rsid w:val="00817EB1"/>
    <w:rsid w:val="008201DF"/>
    <w:rsid w:val="00821435"/>
    <w:rsid w:val="00821914"/>
    <w:rsid w:val="00821AE5"/>
    <w:rsid w:val="00822BF8"/>
    <w:rsid w:val="00825671"/>
    <w:rsid w:val="00830D01"/>
    <w:rsid w:val="00831429"/>
    <w:rsid w:val="00831C02"/>
    <w:rsid w:val="00833E1F"/>
    <w:rsid w:val="00834C4C"/>
    <w:rsid w:val="00842B22"/>
    <w:rsid w:val="00842C1E"/>
    <w:rsid w:val="00853095"/>
    <w:rsid w:val="00854BD3"/>
    <w:rsid w:val="00857FFD"/>
    <w:rsid w:val="00865239"/>
    <w:rsid w:val="008667E0"/>
    <w:rsid w:val="008672E1"/>
    <w:rsid w:val="0087253E"/>
    <w:rsid w:val="00880BB8"/>
    <w:rsid w:val="00881B91"/>
    <w:rsid w:val="00881E32"/>
    <w:rsid w:val="00882067"/>
    <w:rsid w:val="00887CB8"/>
    <w:rsid w:val="0089150D"/>
    <w:rsid w:val="0089404D"/>
    <w:rsid w:val="008A0440"/>
    <w:rsid w:val="008A237B"/>
    <w:rsid w:val="008A3EFE"/>
    <w:rsid w:val="008A4438"/>
    <w:rsid w:val="008A49FC"/>
    <w:rsid w:val="008A56AE"/>
    <w:rsid w:val="008A68DD"/>
    <w:rsid w:val="008A6B23"/>
    <w:rsid w:val="008B2119"/>
    <w:rsid w:val="008B37BC"/>
    <w:rsid w:val="008B41CB"/>
    <w:rsid w:val="008C1B26"/>
    <w:rsid w:val="008C33FB"/>
    <w:rsid w:val="008C4B9F"/>
    <w:rsid w:val="008C4DC1"/>
    <w:rsid w:val="008C7DB9"/>
    <w:rsid w:val="008D274B"/>
    <w:rsid w:val="008D65D1"/>
    <w:rsid w:val="008D702A"/>
    <w:rsid w:val="008D7D0E"/>
    <w:rsid w:val="008E0FE1"/>
    <w:rsid w:val="008E1A00"/>
    <w:rsid w:val="008E3869"/>
    <w:rsid w:val="008E47C9"/>
    <w:rsid w:val="008E774E"/>
    <w:rsid w:val="008F0344"/>
    <w:rsid w:val="008F0589"/>
    <w:rsid w:val="008F096A"/>
    <w:rsid w:val="008F22A1"/>
    <w:rsid w:val="008F4456"/>
    <w:rsid w:val="00902043"/>
    <w:rsid w:val="009023F2"/>
    <w:rsid w:val="00905B0B"/>
    <w:rsid w:val="00907CB2"/>
    <w:rsid w:val="009100F8"/>
    <w:rsid w:val="009128C2"/>
    <w:rsid w:val="00913D64"/>
    <w:rsid w:val="00914F73"/>
    <w:rsid w:val="00916A6D"/>
    <w:rsid w:val="00920793"/>
    <w:rsid w:val="00920B52"/>
    <w:rsid w:val="00921BE0"/>
    <w:rsid w:val="0092353D"/>
    <w:rsid w:val="00923CDA"/>
    <w:rsid w:val="009243FB"/>
    <w:rsid w:val="00926ED7"/>
    <w:rsid w:val="009275F3"/>
    <w:rsid w:val="00931653"/>
    <w:rsid w:val="009325E0"/>
    <w:rsid w:val="009325EC"/>
    <w:rsid w:val="009354B4"/>
    <w:rsid w:val="0094437E"/>
    <w:rsid w:val="009446CB"/>
    <w:rsid w:val="00944C36"/>
    <w:rsid w:val="009544ED"/>
    <w:rsid w:val="009579E6"/>
    <w:rsid w:val="00961567"/>
    <w:rsid w:val="009624C8"/>
    <w:rsid w:val="00962C4B"/>
    <w:rsid w:val="00963D76"/>
    <w:rsid w:val="009676DF"/>
    <w:rsid w:val="00970A07"/>
    <w:rsid w:val="00970FCC"/>
    <w:rsid w:val="0098160B"/>
    <w:rsid w:val="009914CB"/>
    <w:rsid w:val="00992201"/>
    <w:rsid w:val="00992499"/>
    <w:rsid w:val="009934A8"/>
    <w:rsid w:val="009964F0"/>
    <w:rsid w:val="009A1152"/>
    <w:rsid w:val="009A1CA6"/>
    <w:rsid w:val="009A5EBF"/>
    <w:rsid w:val="009A62A8"/>
    <w:rsid w:val="009A6621"/>
    <w:rsid w:val="009A6ADF"/>
    <w:rsid w:val="009A7DBD"/>
    <w:rsid w:val="009B4F68"/>
    <w:rsid w:val="009C5B5B"/>
    <w:rsid w:val="009C64EA"/>
    <w:rsid w:val="009D4A7C"/>
    <w:rsid w:val="009D4C21"/>
    <w:rsid w:val="009D5E20"/>
    <w:rsid w:val="009D76F1"/>
    <w:rsid w:val="009E42CD"/>
    <w:rsid w:val="009E6A4B"/>
    <w:rsid w:val="009F2AD9"/>
    <w:rsid w:val="009F3497"/>
    <w:rsid w:val="009F4B73"/>
    <w:rsid w:val="009F6DA3"/>
    <w:rsid w:val="00A02032"/>
    <w:rsid w:val="00A02FC0"/>
    <w:rsid w:val="00A04CE7"/>
    <w:rsid w:val="00A0551C"/>
    <w:rsid w:val="00A126F4"/>
    <w:rsid w:val="00A13BB7"/>
    <w:rsid w:val="00A1620E"/>
    <w:rsid w:val="00A207A7"/>
    <w:rsid w:val="00A2102F"/>
    <w:rsid w:val="00A23B3D"/>
    <w:rsid w:val="00A315D1"/>
    <w:rsid w:val="00A32864"/>
    <w:rsid w:val="00A34AB5"/>
    <w:rsid w:val="00A34DDE"/>
    <w:rsid w:val="00A36CC5"/>
    <w:rsid w:val="00A4025A"/>
    <w:rsid w:val="00A4052C"/>
    <w:rsid w:val="00A40F40"/>
    <w:rsid w:val="00A4173A"/>
    <w:rsid w:val="00A4549F"/>
    <w:rsid w:val="00A47DD4"/>
    <w:rsid w:val="00A50BEF"/>
    <w:rsid w:val="00A545C8"/>
    <w:rsid w:val="00A5545F"/>
    <w:rsid w:val="00A57CA9"/>
    <w:rsid w:val="00A600F2"/>
    <w:rsid w:val="00A6179D"/>
    <w:rsid w:val="00A620E3"/>
    <w:rsid w:val="00A630A0"/>
    <w:rsid w:val="00A65CCE"/>
    <w:rsid w:val="00A670D3"/>
    <w:rsid w:val="00A70C21"/>
    <w:rsid w:val="00A73A6A"/>
    <w:rsid w:val="00A7421F"/>
    <w:rsid w:val="00A750EE"/>
    <w:rsid w:val="00A766F8"/>
    <w:rsid w:val="00A76F91"/>
    <w:rsid w:val="00A7719E"/>
    <w:rsid w:val="00A8263F"/>
    <w:rsid w:val="00A8426B"/>
    <w:rsid w:val="00A91AB5"/>
    <w:rsid w:val="00A92E80"/>
    <w:rsid w:val="00A942C6"/>
    <w:rsid w:val="00AA03B6"/>
    <w:rsid w:val="00AA5989"/>
    <w:rsid w:val="00AA7C94"/>
    <w:rsid w:val="00AB04B8"/>
    <w:rsid w:val="00AB35E3"/>
    <w:rsid w:val="00AB4659"/>
    <w:rsid w:val="00AB559A"/>
    <w:rsid w:val="00AB683F"/>
    <w:rsid w:val="00AB6A17"/>
    <w:rsid w:val="00AC2702"/>
    <w:rsid w:val="00AC2F70"/>
    <w:rsid w:val="00AC3D74"/>
    <w:rsid w:val="00AC3E1B"/>
    <w:rsid w:val="00AD1871"/>
    <w:rsid w:val="00AE01D4"/>
    <w:rsid w:val="00AF013D"/>
    <w:rsid w:val="00AF1F55"/>
    <w:rsid w:val="00AF317D"/>
    <w:rsid w:val="00AF5FF7"/>
    <w:rsid w:val="00AF6E6C"/>
    <w:rsid w:val="00B01861"/>
    <w:rsid w:val="00B0224C"/>
    <w:rsid w:val="00B04F56"/>
    <w:rsid w:val="00B06CE2"/>
    <w:rsid w:val="00B10367"/>
    <w:rsid w:val="00B108AF"/>
    <w:rsid w:val="00B10A29"/>
    <w:rsid w:val="00B11EA2"/>
    <w:rsid w:val="00B15FC4"/>
    <w:rsid w:val="00B16CF4"/>
    <w:rsid w:val="00B23A08"/>
    <w:rsid w:val="00B30F87"/>
    <w:rsid w:val="00B31989"/>
    <w:rsid w:val="00B320E8"/>
    <w:rsid w:val="00B3345F"/>
    <w:rsid w:val="00B37C73"/>
    <w:rsid w:val="00B453BF"/>
    <w:rsid w:val="00B45EE6"/>
    <w:rsid w:val="00B503D8"/>
    <w:rsid w:val="00B5118C"/>
    <w:rsid w:val="00B51BEB"/>
    <w:rsid w:val="00B532C4"/>
    <w:rsid w:val="00B54191"/>
    <w:rsid w:val="00B55800"/>
    <w:rsid w:val="00B57DFC"/>
    <w:rsid w:val="00B632EE"/>
    <w:rsid w:val="00B6629A"/>
    <w:rsid w:val="00B7083D"/>
    <w:rsid w:val="00B72096"/>
    <w:rsid w:val="00B72147"/>
    <w:rsid w:val="00B746F9"/>
    <w:rsid w:val="00B74727"/>
    <w:rsid w:val="00B74C17"/>
    <w:rsid w:val="00B773F3"/>
    <w:rsid w:val="00B77E18"/>
    <w:rsid w:val="00B815D7"/>
    <w:rsid w:val="00B8415C"/>
    <w:rsid w:val="00B84624"/>
    <w:rsid w:val="00B87994"/>
    <w:rsid w:val="00B87B18"/>
    <w:rsid w:val="00B910BE"/>
    <w:rsid w:val="00B94A37"/>
    <w:rsid w:val="00BA52A7"/>
    <w:rsid w:val="00BA5ABE"/>
    <w:rsid w:val="00BB0A5C"/>
    <w:rsid w:val="00BB38DE"/>
    <w:rsid w:val="00BC0DB1"/>
    <w:rsid w:val="00BC2D6B"/>
    <w:rsid w:val="00BC7B88"/>
    <w:rsid w:val="00BD4F4E"/>
    <w:rsid w:val="00BD5E2E"/>
    <w:rsid w:val="00BE032F"/>
    <w:rsid w:val="00BE194A"/>
    <w:rsid w:val="00BE5E6E"/>
    <w:rsid w:val="00BE6725"/>
    <w:rsid w:val="00BE6B0B"/>
    <w:rsid w:val="00BE6D75"/>
    <w:rsid w:val="00BF546F"/>
    <w:rsid w:val="00C017FC"/>
    <w:rsid w:val="00C0386A"/>
    <w:rsid w:val="00C04EED"/>
    <w:rsid w:val="00C11B1F"/>
    <w:rsid w:val="00C1360F"/>
    <w:rsid w:val="00C16B91"/>
    <w:rsid w:val="00C16F09"/>
    <w:rsid w:val="00C20880"/>
    <w:rsid w:val="00C22CD5"/>
    <w:rsid w:val="00C30D65"/>
    <w:rsid w:val="00C30F01"/>
    <w:rsid w:val="00C31223"/>
    <w:rsid w:val="00C31C91"/>
    <w:rsid w:val="00C40EA9"/>
    <w:rsid w:val="00C41716"/>
    <w:rsid w:val="00C44535"/>
    <w:rsid w:val="00C47CBD"/>
    <w:rsid w:val="00C56CD8"/>
    <w:rsid w:val="00C60A69"/>
    <w:rsid w:val="00C65A2C"/>
    <w:rsid w:val="00C7080C"/>
    <w:rsid w:val="00C73236"/>
    <w:rsid w:val="00C7662D"/>
    <w:rsid w:val="00C76670"/>
    <w:rsid w:val="00C767E5"/>
    <w:rsid w:val="00C77928"/>
    <w:rsid w:val="00C779D9"/>
    <w:rsid w:val="00C8166D"/>
    <w:rsid w:val="00C82EB1"/>
    <w:rsid w:val="00C84255"/>
    <w:rsid w:val="00C84820"/>
    <w:rsid w:val="00C85A5C"/>
    <w:rsid w:val="00C86778"/>
    <w:rsid w:val="00C8786A"/>
    <w:rsid w:val="00C87B7A"/>
    <w:rsid w:val="00C90E81"/>
    <w:rsid w:val="00C917E3"/>
    <w:rsid w:val="00C92739"/>
    <w:rsid w:val="00C94C60"/>
    <w:rsid w:val="00C950D7"/>
    <w:rsid w:val="00C97D44"/>
    <w:rsid w:val="00CA1423"/>
    <w:rsid w:val="00CA1721"/>
    <w:rsid w:val="00CA43AC"/>
    <w:rsid w:val="00CA53F6"/>
    <w:rsid w:val="00CA5FBD"/>
    <w:rsid w:val="00CA7D96"/>
    <w:rsid w:val="00CB0FA4"/>
    <w:rsid w:val="00CB1595"/>
    <w:rsid w:val="00CB26AB"/>
    <w:rsid w:val="00CB2F57"/>
    <w:rsid w:val="00CB5FDD"/>
    <w:rsid w:val="00CB714C"/>
    <w:rsid w:val="00CB77AE"/>
    <w:rsid w:val="00CC016E"/>
    <w:rsid w:val="00CC0BB8"/>
    <w:rsid w:val="00CC0D96"/>
    <w:rsid w:val="00CC1284"/>
    <w:rsid w:val="00CC1E55"/>
    <w:rsid w:val="00CC1E8F"/>
    <w:rsid w:val="00CC6426"/>
    <w:rsid w:val="00CE131A"/>
    <w:rsid w:val="00CE2465"/>
    <w:rsid w:val="00CE2E62"/>
    <w:rsid w:val="00CE5BB3"/>
    <w:rsid w:val="00CF0E16"/>
    <w:rsid w:val="00CF109C"/>
    <w:rsid w:val="00CF251F"/>
    <w:rsid w:val="00CF46C3"/>
    <w:rsid w:val="00CF5172"/>
    <w:rsid w:val="00CF688F"/>
    <w:rsid w:val="00CF6D48"/>
    <w:rsid w:val="00CF6DC5"/>
    <w:rsid w:val="00CF6F86"/>
    <w:rsid w:val="00D05C6B"/>
    <w:rsid w:val="00D102DB"/>
    <w:rsid w:val="00D11738"/>
    <w:rsid w:val="00D11ABE"/>
    <w:rsid w:val="00D13B86"/>
    <w:rsid w:val="00D13D26"/>
    <w:rsid w:val="00D1495C"/>
    <w:rsid w:val="00D15AA7"/>
    <w:rsid w:val="00D172FB"/>
    <w:rsid w:val="00D2003F"/>
    <w:rsid w:val="00D259EA"/>
    <w:rsid w:val="00D30C89"/>
    <w:rsid w:val="00D35DA6"/>
    <w:rsid w:val="00D465BF"/>
    <w:rsid w:val="00D50F44"/>
    <w:rsid w:val="00D51A3F"/>
    <w:rsid w:val="00D52516"/>
    <w:rsid w:val="00D53B7F"/>
    <w:rsid w:val="00D55B36"/>
    <w:rsid w:val="00D56BC9"/>
    <w:rsid w:val="00D6396C"/>
    <w:rsid w:val="00D648F1"/>
    <w:rsid w:val="00D65ADB"/>
    <w:rsid w:val="00D66E70"/>
    <w:rsid w:val="00D67547"/>
    <w:rsid w:val="00D70561"/>
    <w:rsid w:val="00D708F8"/>
    <w:rsid w:val="00D71DDD"/>
    <w:rsid w:val="00D756CF"/>
    <w:rsid w:val="00D759ED"/>
    <w:rsid w:val="00D75A0D"/>
    <w:rsid w:val="00D76A4E"/>
    <w:rsid w:val="00D83FDF"/>
    <w:rsid w:val="00D85BC9"/>
    <w:rsid w:val="00D85FA7"/>
    <w:rsid w:val="00D864CC"/>
    <w:rsid w:val="00D91C70"/>
    <w:rsid w:val="00D95AFD"/>
    <w:rsid w:val="00DA068F"/>
    <w:rsid w:val="00DA1B8D"/>
    <w:rsid w:val="00DA2A56"/>
    <w:rsid w:val="00DA54D2"/>
    <w:rsid w:val="00DA576C"/>
    <w:rsid w:val="00DA7E38"/>
    <w:rsid w:val="00DB181C"/>
    <w:rsid w:val="00DB233E"/>
    <w:rsid w:val="00DB3ACE"/>
    <w:rsid w:val="00DB51F3"/>
    <w:rsid w:val="00DC0A41"/>
    <w:rsid w:val="00DC28EA"/>
    <w:rsid w:val="00DC66AE"/>
    <w:rsid w:val="00DC793F"/>
    <w:rsid w:val="00DD51B4"/>
    <w:rsid w:val="00DD530E"/>
    <w:rsid w:val="00DD747A"/>
    <w:rsid w:val="00DE066C"/>
    <w:rsid w:val="00DE2CB2"/>
    <w:rsid w:val="00DE595F"/>
    <w:rsid w:val="00DE5B91"/>
    <w:rsid w:val="00DE601C"/>
    <w:rsid w:val="00DE6AB2"/>
    <w:rsid w:val="00DE7724"/>
    <w:rsid w:val="00DE7765"/>
    <w:rsid w:val="00DE7C64"/>
    <w:rsid w:val="00DF5ABD"/>
    <w:rsid w:val="00DF6369"/>
    <w:rsid w:val="00E00D60"/>
    <w:rsid w:val="00E02584"/>
    <w:rsid w:val="00E0291F"/>
    <w:rsid w:val="00E044AE"/>
    <w:rsid w:val="00E04CA7"/>
    <w:rsid w:val="00E06B96"/>
    <w:rsid w:val="00E16E55"/>
    <w:rsid w:val="00E218FF"/>
    <w:rsid w:val="00E22791"/>
    <w:rsid w:val="00E237C9"/>
    <w:rsid w:val="00E25174"/>
    <w:rsid w:val="00E25757"/>
    <w:rsid w:val="00E30BCB"/>
    <w:rsid w:val="00E31C08"/>
    <w:rsid w:val="00E32F9A"/>
    <w:rsid w:val="00E338D5"/>
    <w:rsid w:val="00E34216"/>
    <w:rsid w:val="00E37295"/>
    <w:rsid w:val="00E37F62"/>
    <w:rsid w:val="00E4401F"/>
    <w:rsid w:val="00E50BBA"/>
    <w:rsid w:val="00E513DA"/>
    <w:rsid w:val="00E544EE"/>
    <w:rsid w:val="00E54633"/>
    <w:rsid w:val="00E621D1"/>
    <w:rsid w:val="00E64889"/>
    <w:rsid w:val="00E66899"/>
    <w:rsid w:val="00E7111E"/>
    <w:rsid w:val="00E729FB"/>
    <w:rsid w:val="00E76AFA"/>
    <w:rsid w:val="00E77233"/>
    <w:rsid w:val="00E7725F"/>
    <w:rsid w:val="00E773BC"/>
    <w:rsid w:val="00E8209A"/>
    <w:rsid w:val="00E842BA"/>
    <w:rsid w:val="00E84DBC"/>
    <w:rsid w:val="00E85BC6"/>
    <w:rsid w:val="00E87F03"/>
    <w:rsid w:val="00E90DD8"/>
    <w:rsid w:val="00E936DA"/>
    <w:rsid w:val="00E95CB0"/>
    <w:rsid w:val="00E971F6"/>
    <w:rsid w:val="00EA020B"/>
    <w:rsid w:val="00EA0668"/>
    <w:rsid w:val="00EA09AB"/>
    <w:rsid w:val="00EA4F56"/>
    <w:rsid w:val="00EA759A"/>
    <w:rsid w:val="00EA787F"/>
    <w:rsid w:val="00EB20C8"/>
    <w:rsid w:val="00EB2321"/>
    <w:rsid w:val="00EB4BFE"/>
    <w:rsid w:val="00EB551C"/>
    <w:rsid w:val="00EC27C9"/>
    <w:rsid w:val="00EC2970"/>
    <w:rsid w:val="00EC2B3E"/>
    <w:rsid w:val="00EC4792"/>
    <w:rsid w:val="00EC4DAE"/>
    <w:rsid w:val="00EC519B"/>
    <w:rsid w:val="00EC76CF"/>
    <w:rsid w:val="00ED4023"/>
    <w:rsid w:val="00ED68FD"/>
    <w:rsid w:val="00ED7332"/>
    <w:rsid w:val="00EE1AD0"/>
    <w:rsid w:val="00EE20C6"/>
    <w:rsid w:val="00EE53EF"/>
    <w:rsid w:val="00EE6140"/>
    <w:rsid w:val="00EF1066"/>
    <w:rsid w:val="00EF1349"/>
    <w:rsid w:val="00EF6F2E"/>
    <w:rsid w:val="00EF702F"/>
    <w:rsid w:val="00EF7E62"/>
    <w:rsid w:val="00F004EF"/>
    <w:rsid w:val="00F00D13"/>
    <w:rsid w:val="00F03BD3"/>
    <w:rsid w:val="00F03FB5"/>
    <w:rsid w:val="00F107F5"/>
    <w:rsid w:val="00F128A2"/>
    <w:rsid w:val="00F12D16"/>
    <w:rsid w:val="00F165CD"/>
    <w:rsid w:val="00F1678A"/>
    <w:rsid w:val="00F16D67"/>
    <w:rsid w:val="00F228EB"/>
    <w:rsid w:val="00F22C6C"/>
    <w:rsid w:val="00F24270"/>
    <w:rsid w:val="00F25327"/>
    <w:rsid w:val="00F26F57"/>
    <w:rsid w:val="00F30270"/>
    <w:rsid w:val="00F3122F"/>
    <w:rsid w:val="00F3325F"/>
    <w:rsid w:val="00F33C2F"/>
    <w:rsid w:val="00F33F8C"/>
    <w:rsid w:val="00F44F0D"/>
    <w:rsid w:val="00F47D77"/>
    <w:rsid w:val="00F50910"/>
    <w:rsid w:val="00F514FE"/>
    <w:rsid w:val="00F52CCA"/>
    <w:rsid w:val="00F56BA0"/>
    <w:rsid w:val="00F60128"/>
    <w:rsid w:val="00F665BB"/>
    <w:rsid w:val="00F71A9F"/>
    <w:rsid w:val="00F72C03"/>
    <w:rsid w:val="00F7316A"/>
    <w:rsid w:val="00F86478"/>
    <w:rsid w:val="00F979A1"/>
    <w:rsid w:val="00FA1063"/>
    <w:rsid w:val="00FA1BC1"/>
    <w:rsid w:val="00FA2807"/>
    <w:rsid w:val="00FA373C"/>
    <w:rsid w:val="00FB0078"/>
    <w:rsid w:val="00FB40C0"/>
    <w:rsid w:val="00FC6BD5"/>
    <w:rsid w:val="00FD0C1B"/>
    <w:rsid w:val="00FD33C5"/>
    <w:rsid w:val="00FD5218"/>
    <w:rsid w:val="00FD6282"/>
    <w:rsid w:val="00FD6390"/>
    <w:rsid w:val="00FE0318"/>
    <w:rsid w:val="00FE0768"/>
    <w:rsid w:val="00FE1F21"/>
    <w:rsid w:val="00FE7EA5"/>
    <w:rsid w:val="00FE7FD0"/>
    <w:rsid w:val="00FF04E5"/>
    <w:rsid w:val="00FF1648"/>
    <w:rsid w:val="00FF3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styleId="Tabelraster">
    <w:name w:val="Table Grid"/>
    <w:basedOn w:val="Standaardtabel"/>
    <w:rsid w:val="007769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12BE0"/>
    <w:rPr>
      <w:color w:val="0563C1"/>
      <w:u w:val="single"/>
    </w:rPr>
  </w:style>
  <w:style w:type="character" w:styleId="Verwijzingopmerking">
    <w:name w:val="annotation reference"/>
    <w:basedOn w:val="Standaardalinea-lettertype"/>
    <w:rsid w:val="004C46CF"/>
    <w:rPr>
      <w:sz w:val="16"/>
      <w:szCs w:val="16"/>
    </w:rPr>
  </w:style>
  <w:style w:type="paragraph" w:styleId="Tekstopmerking">
    <w:name w:val="annotation text"/>
    <w:basedOn w:val="Standaard"/>
    <w:link w:val="TekstopmerkingChar"/>
    <w:rsid w:val="004C46CF"/>
    <w:pPr>
      <w:spacing w:line="240" w:lineRule="auto"/>
    </w:pPr>
    <w:rPr>
      <w:sz w:val="20"/>
      <w:szCs w:val="20"/>
    </w:rPr>
  </w:style>
  <w:style w:type="character" w:customStyle="1" w:styleId="TekstopmerkingChar">
    <w:name w:val="Tekst opmerking Char"/>
    <w:basedOn w:val="Standaardalinea-lettertype"/>
    <w:link w:val="Tekstopmerking"/>
    <w:rsid w:val="004C46CF"/>
    <w:rPr>
      <w:sz w:val="20"/>
      <w:szCs w:val="20"/>
    </w:rPr>
  </w:style>
  <w:style w:type="paragraph" w:styleId="Onderwerpvanopmerking">
    <w:name w:val="annotation subject"/>
    <w:basedOn w:val="Tekstopmerking"/>
    <w:next w:val="Tekstopmerking"/>
    <w:link w:val="OnderwerpvanopmerkingChar"/>
    <w:rsid w:val="004C46CF"/>
    <w:rPr>
      <w:b/>
      <w:bCs/>
    </w:rPr>
  </w:style>
  <w:style w:type="character" w:customStyle="1" w:styleId="OnderwerpvanopmerkingChar">
    <w:name w:val="Onderwerp van opmerking Char"/>
    <w:basedOn w:val="TekstopmerkingChar"/>
    <w:link w:val="Onderwerpvanopmerking"/>
    <w:rsid w:val="004C46CF"/>
    <w:rPr>
      <w:b/>
      <w:bCs/>
      <w:sz w:val="20"/>
      <w:szCs w:val="20"/>
    </w:rPr>
  </w:style>
  <w:style w:type="paragraph" w:styleId="Ballontekst">
    <w:name w:val="Balloon Text"/>
    <w:basedOn w:val="Standaard"/>
    <w:link w:val="BallontekstChar"/>
    <w:rsid w:val="004C46C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46CF"/>
    <w:rPr>
      <w:rFonts w:ascii="Tahoma" w:hAnsi="Tahoma" w:cs="Tahoma"/>
      <w:sz w:val="16"/>
      <w:szCs w:val="16"/>
    </w:rPr>
  </w:style>
  <w:style w:type="paragraph" w:styleId="Revisie">
    <w:name w:val="Revision"/>
    <w:hidden/>
    <w:uiPriority w:val="99"/>
    <w:semiHidden/>
    <w:rsid w:val="00697FF0"/>
    <w:pPr>
      <w:spacing w:line="240" w:lineRule="auto"/>
    </w:pPr>
  </w:style>
  <w:style w:type="paragraph" w:styleId="Koptekst">
    <w:name w:val="header"/>
    <w:basedOn w:val="Standaard"/>
    <w:link w:val="KoptekstChar"/>
    <w:rsid w:val="00A600F2"/>
    <w:pPr>
      <w:tabs>
        <w:tab w:val="center" w:pos="4513"/>
        <w:tab w:val="right" w:pos="9026"/>
      </w:tabs>
      <w:spacing w:line="240" w:lineRule="auto"/>
    </w:pPr>
  </w:style>
  <w:style w:type="character" w:customStyle="1" w:styleId="KoptekstChar">
    <w:name w:val="Koptekst Char"/>
    <w:basedOn w:val="Standaardalinea-lettertype"/>
    <w:link w:val="Koptekst"/>
    <w:rsid w:val="00A600F2"/>
  </w:style>
  <w:style w:type="paragraph" w:styleId="Voettekst">
    <w:name w:val="footer"/>
    <w:basedOn w:val="Standaard"/>
    <w:link w:val="VoettekstChar"/>
    <w:rsid w:val="00A600F2"/>
    <w:pPr>
      <w:tabs>
        <w:tab w:val="center" w:pos="4513"/>
        <w:tab w:val="right" w:pos="9026"/>
      </w:tabs>
      <w:spacing w:line="240" w:lineRule="auto"/>
    </w:pPr>
  </w:style>
  <w:style w:type="character" w:customStyle="1" w:styleId="VoettekstChar">
    <w:name w:val="Voettekst Char"/>
    <w:basedOn w:val="Standaardalinea-lettertype"/>
    <w:link w:val="Voettekst"/>
    <w:rsid w:val="00A600F2"/>
  </w:style>
  <w:style w:type="paragraph" w:styleId="Lijstalinea">
    <w:name w:val="List Paragraph"/>
    <w:aliases w:val="Opsomblokjes en substreepjes,Lijstalinea 1"/>
    <w:basedOn w:val="Standaard"/>
    <w:uiPriority w:val="34"/>
    <w:qFormat/>
    <w:rsid w:val="00401100"/>
    <w:pPr>
      <w:ind w:left="720"/>
      <w:contextualSpacing/>
    </w:pPr>
  </w:style>
  <w:style w:type="paragraph" w:customStyle="1" w:styleId="BriefinhoudZuid">
    <w:name w:val="Briefinhoud Zuid"/>
    <w:basedOn w:val="Standaard"/>
    <w:rsid w:val="00104848"/>
    <w:pPr>
      <w:spacing w:line="270" w:lineRule="atLeast"/>
    </w:pPr>
    <w:rPr>
      <w:rFonts w:ascii="Arial" w:hAnsi="Arial"/>
      <w:sz w:val="20"/>
      <w:szCs w:val="24"/>
    </w:rPr>
  </w:style>
  <w:style w:type="character" w:styleId="GevolgdeHyperlink">
    <w:name w:val="FollowedHyperlink"/>
    <w:basedOn w:val="Standaardalinea-lettertype"/>
    <w:semiHidden/>
    <w:unhideWhenUsed/>
    <w:rsid w:val="008F0344"/>
    <w:rPr>
      <w:color w:val="800080" w:themeColor="followedHyperlink"/>
      <w:u w:val="single"/>
    </w:rPr>
  </w:style>
  <w:style w:type="paragraph" w:customStyle="1" w:styleId="Default">
    <w:name w:val="Default"/>
    <w:rsid w:val="00392087"/>
    <w:pPr>
      <w:autoSpaceDE w:val="0"/>
      <w:autoSpaceDN w:val="0"/>
      <w:adjustRightInd w:val="0"/>
      <w:spacing w:line="240" w:lineRule="auto"/>
    </w:pPr>
    <w:rPr>
      <w:rFonts w:cs="Corbel"/>
      <w:color w:val="000000"/>
      <w:sz w:val="24"/>
      <w:szCs w:val="24"/>
    </w:rPr>
  </w:style>
  <w:style w:type="paragraph" w:styleId="Tekstzonderopmaak">
    <w:name w:val="Plain Text"/>
    <w:basedOn w:val="Standaard"/>
    <w:link w:val="TekstzonderopmaakChar"/>
    <w:unhideWhenUsed/>
    <w:rsid w:val="00497ECA"/>
    <w:pPr>
      <w:spacing w:line="240" w:lineRule="auto"/>
    </w:pPr>
    <w:rPr>
      <w:rFonts w:ascii="Arial" w:hAnsi="Arial" w:cs="Courier New"/>
      <w:sz w:val="20"/>
      <w:szCs w:val="20"/>
    </w:rPr>
  </w:style>
  <w:style w:type="character" w:customStyle="1" w:styleId="TekstzonderopmaakChar">
    <w:name w:val="Tekst zonder opmaak Char"/>
    <w:basedOn w:val="Standaardalinea-lettertype"/>
    <w:link w:val="Tekstzonderopmaak"/>
    <w:rsid w:val="00497ECA"/>
    <w:rPr>
      <w:rFonts w:ascii="Arial" w:hAnsi="Arial" w:cs="Courier New"/>
      <w:sz w:val="20"/>
      <w:szCs w:val="20"/>
    </w:rPr>
  </w:style>
  <w:style w:type="paragraph" w:styleId="Normaalweb">
    <w:name w:val="Normal (Web)"/>
    <w:basedOn w:val="Standaard"/>
    <w:uiPriority w:val="99"/>
    <w:unhideWhenUsed/>
    <w:rsid w:val="00183C1B"/>
    <w:pPr>
      <w:spacing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styleId="Tabelraster">
    <w:name w:val="Table Grid"/>
    <w:basedOn w:val="Standaardtabel"/>
    <w:rsid w:val="007769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B50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12BE0"/>
    <w:rPr>
      <w:color w:val="0563C1"/>
      <w:u w:val="single"/>
    </w:rPr>
  </w:style>
  <w:style w:type="character" w:styleId="Verwijzingopmerking">
    <w:name w:val="annotation reference"/>
    <w:basedOn w:val="Standaardalinea-lettertype"/>
    <w:rsid w:val="004C46CF"/>
    <w:rPr>
      <w:sz w:val="16"/>
      <w:szCs w:val="16"/>
    </w:rPr>
  </w:style>
  <w:style w:type="paragraph" w:styleId="Tekstopmerking">
    <w:name w:val="annotation text"/>
    <w:basedOn w:val="Standaard"/>
    <w:link w:val="TekstopmerkingChar"/>
    <w:rsid w:val="004C46CF"/>
    <w:pPr>
      <w:spacing w:line="240" w:lineRule="auto"/>
    </w:pPr>
    <w:rPr>
      <w:sz w:val="20"/>
      <w:szCs w:val="20"/>
    </w:rPr>
  </w:style>
  <w:style w:type="character" w:customStyle="1" w:styleId="TekstopmerkingChar">
    <w:name w:val="Tekst opmerking Char"/>
    <w:basedOn w:val="Standaardalinea-lettertype"/>
    <w:link w:val="Tekstopmerking"/>
    <w:rsid w:val="004C46CF"/>
    <w:rPr>
      <w:sz w:val="20"/>
      <w:szCs w:val="20"/>
    </w:rPr>
  </w:style>
  <w:style w:type="paragraph" w:styleId="Onderwerpvanopmerking">
    <w:name w:val="annotation subject"/>
    <w:basedOn w:val="Tekstopmerking"/>
    <w:next w:val="Tekstopmerking"/>
    <w:link w:val="OnderwerpvanopmerkingChar"/>
    <w:rsid w:val="004C46CF"/>
    <w:rPr>
      <w:b/>
      <w:bCs/>
    </w:rPr>
  </w:style>
  <w:style w:type="character" w:customStyle="1" w:styleId="OnderwerpvanopmerkingChar">
    <w:name w:val="Onderwerp van opmerking Char"/>
    <w:basedOn w:val="TekstopmerkingChar"/>
    <w:link w:val="Onderwerpvanopmerking"/>
    <w:rsid w:val="004C46CF"/>
    <w:rPr>
      <w:b/>
      <w:bCs/>
      <w:sz w:val="20"/>
      <w:szCs w:val="20"/>
    </w:rPr>
  </w:style>
  <w:style w:type="paragraph" w:styleId="Ballontekst">
    <w:name w:val="Balloon Text"/>
    <w:basedOn w:val="Standaard"/>
    <w:link w:val="BallontekstChar"/>
    <w:rsid w:val="004C46C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46CF"/>
    <w:rPr>
      <w:rFonts w:ascii="Tahoma" w:hAnsi="Tahoma" w:cs="Tahoma"/>
      <w:sz w:val="16"/>
      <w:szCs w:val="16"/>
    </w:rPr>
  </w:style>
  <w:style w:type="paragraph" w:styleId="Revisie">
    <w:name w:val="Revision"/>
    <w:hidden/>
    <w:uiPriority w:val="99"/>
    <w:semiHidden/>
    <w:rsid w:val="00697FF0"/>
    <w:pPr>
      <w:spacing w:line="240" w:lineRule="auto"/>
    </w:pPr>
  </w:style>
  <w:style w:type="paragraph" w:styleId="Koptekst">
    <w:name w:val="header"/>
    <w:basedOn w:val="Standaard"/>
    <w:link w:val="KoptekstChar"/>
    <w:rsid w:val="00A600F2"/>
    <w:pPr>
      <w:tabs>
        <w:tab w:val="center" w:pos="4513"/>
        <w:tab w:val="right" w:pos="9026"/>
      </w:tabs>
      <w:spacing w:line="240" w:lineRule="auto"/>
    </w:pPr>
  </w:style>
  <w:style w:type="character" w:customStyle="1" w:styleId="KoptekstChar">
    <w:name w:val="Koptekst Char"/>
    <w:basedOn w:val="Standaardalinea-lettertype"/>
    <w:link w:val="Koptekst"/>
    <w:rsid w:val="00A600F2"/>
  </w:style>
  <w:style w:type="paragraph" w:styleId="Voettekst">
    <w:name w:val="footer"/>
    <w:basedOn w:val="Standaard"/>
    <w:link w:val="VoettekstChar"/>
    <w:rsid w:val="00A600F2"/>
    <w:pPr>
      <w:tabs>
        <w:tab w:val="center" w:pos="4513"/>
        <w:tab w:val="right" w:pos="9026"/>
      </w:tabs>
      <w:spacing w:line="240" w:lineRule="auto"/>
    </w:pPr>
  </w:style>
  <w:style w:type="character" w:customStyle="1" w:styleId="VoettekstChar">
    <w:name w:val="Voettekst Char"/>
    <w:basedOn w:val="Standaardalinea-lettertype"/>
    <w:link w:val="Voettekst"/>
    <w:rsid w:val="00A600F2"/>
  </w:style>
  <w:style w:type="paragraph" w:styleId="Lijstalinea">
    <w:name w:val="List Paragraph"/>
    <w:aliases w:val="Opsomblokjes en substreepjes,Lijstalinea 1"/>
    <w:basedOn w:val="Standaard"/>
    <w:uiPriority w:val="34"/>
    <w:qFormat/>
    <w:rsid w:val="00401100"/>
    <w:pPr>
      <w:ind w:left="720"/>
      <w:contextualSpacing/>
    </w:pPr>
  </w:style>
  <w:style w:type="paragraph" w:customStyle="1" w:styleId="BriefinhoudZuid">
    <w:name w:val="Briefinhoud Zuid"/>
    <w:basedOn w:val="Standaard"/>
    <w:rsid w:val="00104848"/>
    <w:pPr>
      <w:spacing w:line="270" w:lineRule="atLeast"/>
    </w:pPr>
    <w:rPr>
      <w:rFonts w:ascii="Arial" w:hAnsi="Arial"/>
      <w:sz w:val="20"/>
      <w:szCs w:val="24"/>
    </w:rPr>
  </w:style>
  <w:style w:type="character" w:styleId="GevolgdeHyperlink">
    <w:name w:val="FollowedHyperlink"/>
    <w:basedOn w:val="Standaardalinea-lettertype"/>
    <w:semiHidden/>
    <w:unhideWhenUsed/>
    <w:rsid w:val="008F0344"/>
    <w:rPr>
      <w:color w:val="800080" w:themeColor="followedHyperlink"/>
      <w:u w:val="single"/>
    </w:rPr>
  </w:style>
  <w:style w:type="paragraph" w:customStyle="1" w:styleId="Default">
    <w:name w:val="Default"/>
    <w:rsid w:val="00392087"/>
    <w:pPr>
      <w:autoSpaceDE w:val="0"/>
      <w:autoSpaceDN w:val="0"/>
      <w:adjustRightInd w:val="0"/>
      <w:spacing w:line="240" w:lineRule="auto"/>
    </w:pPr>
    <w:rPr>
      <w:rFonts w:cs="Corbel"/>
      <w:color w:val="000000"/>
      <w:sz w:val="24"/>
      <w:szCs w:val="24"/>
    </w:rPr>
  </w:style>
  <w:style w:type="paragraph" w:styleId="Tekstzonderopmaak">
    <w:name w:val="Plain Text"/>
    <w:basedOn w:val="Standaard"/>
    <w:link w:val="TekstzonderopmaakChar"/>
    <w:unhideWhenUsed/>
    <w:rsid w:val="00497ECA"/>
    <w:pPr>
      <w:spacing w:line="240" w:lineRule="auto"/>
    </w:pPr>
    <w:rPr>
      <w:rFonts w:ascii="Arial" w:hAnsi="Arial" w:cs="Courier New"/>
      <w:sz w:val="20"/>
      <w:szCs w:val="20"/>
    </w:rPr>
  </w:style>
  <w:style w:type="character" w:customStyle="1" w:styleId="TekstzonderopmaakChar">
    <w:name w:val="Tekst zonder opmaak Char"/>
    <w:basedOn w:val="Standaardalinea-lettertype"/>
    <w:link w:val="Tekstzonderopmaak"/>
    <w:rsid w:val="00497ECA"/>
    <w:rPr>
      <w:rFonts w:ascii="Arial" w:hAnsi="Arial" w:cs="Courier New"/>
      <w:sz w:val="20"/>
      <w:szCs w:val="20"/>
    </w:rPr>
  </w:style>
  <w:style w:type="paragraph" w:styleId="Normaalweb">
    <w:name w:val="Normal (Web)"/>
    <w:basedOn w:val="Standaard"/>
    <w:uiPriority w:val="99"/>
    <w:unhideWhenUsed/>
    <w:rsid w:val="00183C1B"/>
    <w:pPr>
      <w:spacing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268">
      <w:bodyDiv w:val="1"/>
      <w:marLeft w:val="0"/>
      <w:marRight w:val="0"/>
      <w:marTop w:val="0"/>
      <w:marBottom w:val="0"/>
      <w:divBdr>
        <w:top w:val="none" w:sz="0" w:space="0" w:color="auto"/>
        <w:left w:val="none" w:sz="0" w:space="0" w:color="auto"/>
        <w:bottom w:val="none" w:sz="0" w:space="0" w:color="auto"/>
        <w:right w:val="none" w:sz="0" w:space="0" w:color="auto"/>
      </w:divBdr>
    </w:div>
    <w:div w:id="59255804">
      <w:bodyDiv w:val="1"/>
      <w:marLeft w:val="0"/>
      <w:marRight w:val="0"/>
      <w:marTop w:val="0"/>
      <w:marBottom w:val="0"/>
      <w:divBdr>
        <w:top w:val="none" w:sz="0" w:space="0" w:color="auto"/>
        <w:left w:val="none" w:sz="0" w:space="0" w:color="auto"/>
        <w:bottom w:val="none" w:sz="0" w:space="0" w:color="auto"/>
        <w:right w:val="none" w:sz="0" w:space="0" w:color="auto"/>
      </w:divBdr>
    </w:div>
    <w:div w:id="108941609">
      <w:bodyDiv w:val="1"/>
      <w:marLeft w:val="0"/>
      <w:marRight w:val="0"/>
      <w:marTop w:val="0"/>
      <w:marBottom w:val="0"/>
      <w:divBdr>
        <w:top w:val="none" w:sz="0" w:space="0" w:color="auto"/>
        <w:left w:val="none" w:sz="0" w:space="0" w:color="auto"/>
        <w:bottom w:val="none" w:sz="0" w:space="0" w:color="auto"/>
        <w:right w:val="none" w:sz="0" w:space="0" w:color="auto"/>
      </w:divBdr>
    </w:div>
    <w:div w:id="154810164">
      <w:bodyDiv w:val="1"/>
      <w:marLeft w:val="0"/>
      <w:marRight w:val="0"/>
      <w:marTop w:val="0"/>
      <w:marBottom w:val="0"/>
      <w:divBdr>
        <w:top w:val="none" w:sz="0" w:space="0" w:color="auto"/>
        <w:left w:val="none" w:sz="0" w:space="0" w:color="auto"/>
        <w:bottom w:val="none" w:sz="0" w:space="0" w:color="auto"/>
        <w:right w:val="none" w:sz="0" w:space="0" w:color="auto"/>
      </w:divBdr>
    </w:div>
    <w:div w:id="378896070">
      <w:bodyDiv w:val="1"/>
      <w:marLeft w:val="0"/>
      <w:marRight w:val="0"/>
      <w:marTop w:val="0"/>
      <w:marBottom w:val="0"/>
      <w:divBdr>
        <w:top w:val="none" w:sz="0" w:space="0" w:color="auto"/>
        <w:left w:val="none" w:sz="0" w:space="0" w:color="auto"/>
        <w:bottom w:val="none" w:sz="0" w:space="0" w:color="auto"/>
        <w:right w:val="none" w:sz="0" w:space="0" w:color="auto"/>
      </w:divBdr>
    </w:div>
    <w:div w:id="391075031">
      <w:bodyDiv w:val="1"/>
      <w:marLeft w:val="0"/>
      <w:marRight w:val="0"/>
      <w:marTop w:val="0"/>
      <w:marBottom w:val="0"/>
      <w:divBdr>
        <w:top w:val="none" w:sz="0" w:space="0" w:color="auto"/>
        <w:left w:val="none" w:sz="0" w:space="0" w:color="auto"/>
        <w:bottom w:val="none" w:sz="0" w:space="0" w:color="auto"/>
        <w:right w:val="none" w:sz="0" w:space="0" w:color="auto"/>
      </w:divBdr>
    </w:div>
    <w:div w:id="530843889">
      <w:bodyDiv w:val="1"/>
      <w:marLeft w:val="0"/>
      <w:marRight w:val="0"/>
      <w:marTop w:val="0"/>
      <w:marBottom w:val="0"/>
      <w:divBdr>
        <w:top w:val="none" w:sz="0" w:space="0" w:color="auto"/>
        <w:left w:val="none" w:sz="0" w:space="0" w:color="auto"/>
        <w:bottom w:val="none" w:sz="0" w:space="0" w:color="auto"/>
        <w:right w:val="none" w:sz="0" w:space="0" w:color="auto"/>
      </w:divBdr>
    </w:div>
    <w:div w:id="882138398">
      <w:bodyDiv w:val="1"/>
      <w:marLeft w:val="0"/>
      <w:marRight w:val="0"/>
      <w:marTop w:val="0"/>
      <w:marBottom w:val="0"/>
      <w:divBdr>
        <w:top w:val="none" w:sz="0" w:space="0" w:color="auto"/>
        <w:left w:val="none" w:sz="0" w:space="0" w:color="auto"/>
        <w:bottom w:val="none" w:sz="0" w:space="0" w:color="auto"/>
        <w:right w:val="none" w:sz="0" w:space="0" w:color="auto"/>
      </w:divBdr>
    </w:div>
    <w:div w:id="932667326">
      <w:bodyDiv w:val="1"/>
      <w:marLeft w:val="0"/>
      <w:marRight w:val="0"/>
      <w:marTop w:val="0"/>
      <w:marBottom w:val="0"/>
      <w:divBdr>
        <w:top w:val="none" w:sz="0" w:space="0" w:color="auto"/>
        <w:left w:val="none" w:sz="0" w:space="0" w:color="auto"/>
        <w:bottom w:val="none" w:sz="0" w:space="0" w:color="auto"/>
        <w:right w:val="none" w:sz="0" w:space="0" w:color="auto"/>
      </w:divBdr>
    </w:div>
    <w:div w:id="979968103">
      <w:bodyDiv w:val="1"/>
      <w:marLeft w:val="0"/>
      <w:marRight w:val="0"/>
      <w:marTop w:val="0"/>
      <w:marBottom w:val="0"/>
      <w:divBdr>
        <w:top w:val="none" w:sz="0" w:space="0" w:color="auto"/>
        <w:left w:val="none" w:sz="0" w:space="0" w:color="auto"/>
        <w:bottom w:val="none" w:sz="0" w:space="0" w:color="auto"/>
        <w:right w:val="none" w:sz="0" w:space="0" w:color="auto"/>
      </w:divBdr>
    </w:div>
    <w:div w:id="987630113">
      <w:bodyDiv w:val="1"/>
      <w:marLeft w:val="0"/>
      <w:marRight w:val="0"/>
      <w:marTop w:val="0"/>
      <w:marBottom w:val="0"/>
      <w:divBdr>
        <w:top w:val="none" w:sz="0" w:space="0" w:color="auto"/>
        <w:left w:val="none" w:sz="0" w:space="0" w:color="auto"/>
        <w:bottom w:val="none" w:sz="0" w:space="0" w:color="auto"/>
        <w:right w:val="none" w:sz="0" w:space="0" w:color="auto"/>
      </w:divBdr>
    </w:div>
    <w:div w:id="990907181">
      <w:bodyDiv w:val="1"/>
      <w:marLeft w:val="0"/>
      <w:marRight w:val="0"/>
      <w:marTop w:val="0"/>
      <w:marBottom w:val="0"/>
      <w:divBdr>
        <w:top w:val="none" w:sz="0" w:space="0" w:color="auto"/>
        <w:left w:val="none" w:sz="0" w:space="0" w:color="auto"/>
        <w:bottom w:val="none" w:sz="0" w:space="0" w:color="auto"/>
        <w:right w:val="none" w:sz="0" w:space="0" w:color="auto"/>
      </w:divBdr>
    </w:div>
    <w:div w:id="996037199">
      <w:bodyDiv w:val="1"/>
      <w:marLeft w:val="0"/>
      <w:marRight w:val="0"/>
      <w:marTop w:val="0"/>
      <w:marBottom w:val="0"/>
      <w:divBdr>
        <w:top w:val="none" w:sz="0" w:space="0" w:color="auto"/>
        <w:left w:val="none" w:sz="0" w:space="0" w:color="auto"/>
        <w:bottom w:val="none" w:sz="0" w:space="0" w:color="auto"/>
        <w:right w:val="none" w:sz="0" w:space="0" w:color="auto"/>
      </w:divBdr>
    </w:div>
    <w:div w:id="1041172043">
      <w:bodyDiv w:val="1"/>
      <w:marLeft w:val="0"/>
      <w:marRight w:val="0"/>
      <w:marTop w:val="0"/>
      <w:marBottom w:val="0"/>
      <w:divBdr>
        <w:top w:val="none" w:sz="0" w:space="0" w:color="auto"/>
        <w:left w:val="none" w:sz="0" w:space="0" w:color="auto"/>
        <w:bottom w:val="none" w:sz="0" w:space="0" w:color="auto"/>
        <w:right w:val="none" w:sz="0" w:space="0" w:color="auto"/>
      </w:divBdr>
    </w:div>
    <w:div w:id="1216160422">
      <w:bodyDiv w:val="1"/>
      <w:marLeft w:val="0"/>
      <w:marRight w:val="0"/>
      <w:marTop w:val="0"/>
      <w:marBottom w:val="0"/>
      <w:divBdr>
        <w:top w:val="none" w:sz="0" w:space="0" w:color="auto"/>
        <w:left w:val="none" w:sz="0" w:space="0" w:color="auto"/>
        <w:bottom w:val="none" w:sz="0" w:space="0" w:color="auto"/>
        <w:right w:val="none" w:sz="0" w:space="0" w:color="auto"/>
      </w:divBdr>
    </w:div>
    <w:div w:id="1225067645">
      <w:bodyDiv w:val="1"/>
      <w:marLeft w:val="0"/>
      <w:marRight w:val="0"/>
      <w:marTop w:val="0"/>
      <w:marBottom w:val="0"/>
      <w:divBdr>
        <w:top w:val="none" w:sz="0" w:space="0" w:color="auto"/>
        <w:left w:val="none" w:sz="0" w:space="0" w:color="auto"/>
        <w:bottom w:val="none" w:sz="0" w:space="0" w:color="auto"/>
        <w:right w:val="none" w:sz="0" w:space="0" w:color="auto"/>
      </w:divBdr>
    </w:div>
    <w:div w:id="1268537603">
      <w:bodyDiv w:val="1"/>
      <w:marLeft w:val="0"/>
      <w:marRight w:val="0"/>
      <w:marTop w:val="0"/>
      <w:marBottom w:val="0"/>
      <w:divBdr>
        <w:top w:val="none" w:sz="0" w:space="0" w:color="auto"/>
        <w:left w:val="none" w:sz="0" w:space="0" w:color="auto"/>
        <w:bottom w:val="none" w:sz="0" w:space="0" w:color="auto"/>
        <w:right w:val="none" w:sz="0" w:space="0" w:color="auto"/>
      </w:divBdr>
    </w:div>
    <w:div w:id="1282808202">
      <w:bodyDiv w:val="1"/>
      <w:marLeft w:val="0"/>
      <w:marRight w:val="0"/>
      <w:marTop w:val="0"/>
      <w:marBottom w:val="0"/>
      <w:divBdr>
        <w:top w:val="none" w:sz="0" w:space="0" w:color="auto"/>
        <w:left w:val="none" w:sz="0" w:space="0" w:color="auto"/>
        <w:bottom w:val="none" w:sz="0" w:space="0" w:color="auto"/>
        <w:right w:val="none" w:sz="0" w:space="0" w:color="auto"/>
      </w:divBdr>
    </w:div>
    <w:div w:id="1393116835">
      <w:bodyDiv w:val="1"/>
      <w:marLeft w:val="0"/>
      <w:marRight w:val="0"/>
      <w:marTop w:val="0"/>
      <w:marBottom w:val="0"/>
      <w:divBdr>
        <w:top w:val="none" w:sz="0" w:space="0" w:color="auto"/>
        <w:left w:val="none" w:sz="0" w:space="0" w:color="auto"/>
        <w:bottom w:val="none" w:sz="0" w:space="0" w:color="auto"/>
        <w:right w:val="none" w:sz="0" w:space="0" w:color="auto"/>
      </w:divBdr>
    </w:div>
    <w:div w:id="1516730073">
      <w:bodyDiv w:val="1"/>
      <w:marLeft w:val="0"/>
      <w:marRight w:val="0"/>
      <w:marTop w:val="0"/>
      <w:marBottom w:val="0"/>
      <w:divBdr>
        <w:top w:val="none" w:sz="0" w:space="0" w:color="auto"/>
        <w:left w:val="none" w:sz="0" w:space="0" w:color="auto"/>
        <w:bottom w:val="none" w:sz="0" w:space="0" w:color="auto"/>
        <w:right w:val="none" w:sz="0" w:space="0" w:color="auto"/>
      </w:divBdr>
    </w:div>
    <w:div w:id="1782217349">
      <w:bodyDiv w:val="1"/>
      <w:marLeft w:val="0"/>
      <w:marRight w:val="0"/>
      <w:marTop w:val="0"/>
      <w:marBottom w:val="0"/>
      <w:divBdr>
        <w:top w:val="none" w:sz="0" w:space="0" w:color="auto"/>
        <w:left w:val="none" w:sz="0" w:space="0" w:color="auto"/>
        <w:bottom w:val="none" w:sz="0" w:space="0" w:color="auto"/>
        <w:right w:val="none" w:sz="0" w:space="0" w:color="auto"/>
      </w:divBdr>
    </w:div>
    <w:div w:id="1804032591">
      <w:bodyDiv w:val="1"/>
      <w:marLeft w:val="0"/>
      <w:marRight w:val="0"/>
      <w:marTop w:val="0"/>
      <w:marBottom w:val="0"/>
      <w:divBdr>
        <w:top w:val="none" w:sz="0" w:space="0" w:color="auto"/>
        <w:left w:val="none" w:sz="0" w:space="0" w:color="auto"/>
        <w:bottom w:val="none" w:sz="0" w:space="0" w:color="auto"/>
        <w:right w:val="none" w:sz="0" w:space="0" w:color="auto"/>
      </w:divBdr>
    </w:div>
    <w:div w:id="1921719058">
      <w:bodyDiv w:val="1"/>
      <w:marLeft w:val="0"/>
      <w:marRight w:val="0"/>
      <w:marTop w:val="0"/>
      <w:marBottom w:val="0"/>
      <w:divBdr>
        <w:top w:val="none" w:sz="0" w:space="0" w:color="auto"/>
        <w:left w:val="none" w:sz="0" w:space="0" w:color="auto"/>
        <w:bottom w:val="none" w:sz="0" w:space="0" w:color="auto"/>
        <w:right w:val="none" w:sz="0" w:space="0" w:color="auto"/>
      </w:divBdr>
    </w:div>
    <w:div w:id="1968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amsterdam.nl/bedrijfsafval" TargetMode="External"/><Relationship Id="rId14" Type="http://schemas.openxmlformats.org/officeDocument/2006/relationships/fontTable" Target="fontTable.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280E0-9921-4C43-BFAD-C30FD25DFC2B}">
  <ds:schemaRefs>
    <ds:schemaRef ds:uri="http://schemas.openxmlformats.org/officeDocument/2006/bibliography"/>
  </ds:schemaRefs>
</ds:datastoreItem>
</file>

<file path=customXml/itemProps2.xml><?xml version="1.0" encoding="utf-8"?>
<ds:datastoreItem xmlns:ds="http://schemas.openxmlformats.org/officeDocument/2006/customXml" ds:itemID="{4B38C3B3-EBED-47B3-A56F-9B59BB4DF818}"/>
</file>

<file path=customXml/itemProps3.xml><?xml version="1.0" encoding="utf-8"?>
<ds:datastoreItem xmlns:ds="http://schemas.openxmlformats.org/officeDocument/2006/customXml" ds:itemID="{C3BFA7FB-1D87-4384-A97D-7BE803A99659}"/>
</file>

<file path=customXml/itemProps4.xml><?xml version="1.0" encoding="utf-8"?>
<ds:datastoreItem xmlns:ds="http://schemas.openxmlformats.org/officeDocument/2006/customXml" ds:itemID="{14A4E152-B28E-46E2-AD4A-9FF49FBBB5BA}"/>
</file>

<file path=docProps/app.xml><?xml version="1.0" encoding="utf-8"?>
<Properties xmlns="http://schemas.openxmlformats.org/officeDocument/2006/extended-properties" xmlns:vt="http://schemas.openxmlformats.org/officeDocument/2006/docPropsVTypes">
  <Template>482B35A7.dotm</Template>
  <TotalTime>12</TotalTime>
  <Pages>2</Pages>
  <Words>376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Boerhorst Peter</dc:creator>
  <cp:lastModifiedBy>Dehé, Laura</cp:lastModifiedBy>
  <cp:revision>10</cp:revision>
  <cp:lastPrinted>2019-12-20T09:17:00Z</cp:lastPrinted>
  <dcterms:created xsi:type="dcterms:W3CDTF">2021-01-15T12:45:00Z</dcterms:created>
  <dcterms:modified xsi:type="dcterms:W3CDTF">2021-01-18T12:04:00Z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0x010100063F4747778DFD4CBDFDF9E71F120C14</vt:lpwstr>
  </property>
</Properties>
</file>